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FCC14" w14:textId="77777777" w:rsidR="002422E3" w:rsidRPr="00F66DBF" w:rsidRDefault="002422E3" w:rsidP="00DD5BF1">
      <w:pPr>
        <w:pStyle w:val="Tittel"/>
        <w:jc w:val="left"/>
      </w:pPr>
    </w:p>
    <w:p w14:paraId="05C4DC88" w14:textId="77777777" w:rsidR="002422E3" w:rsidRPr="00F66DBF" w:rsidRDefault="002422E3" w:rsidP="00083B68">
      <w:pPr>
        <w:pStyle w:val="Tittel"/>
      </w:pPr>
    </w:p>
    <w:p w14:paraId="6C4D08E6" w14:textId="77777777" w:rsidR="002422E3" w:rsidRPr="00F66DBF" w:rsidRDefault="002422E3" w:rsidP="00083B68">
      <w:pPr>
        <w:pStyle w:val="Tittel"/>
      </w:pPr>
    </w:p>
    <w:p w14:paraId="625B41EF" w14:textId="77777777" w:rsidR="002422E3" w:rsidRPr="00F66DBF" w:rsidRDefault="002422E3" w:rsidP="00ED092C">
      <w:pPr>
        <w:pStyle w:val="Tittel"/>
      </w:pPr>
    </w:p>
    <w:p w14:paraId="4F8D3595" w14:textId="77777777" w:rsidR="002422E3" w:rsidRPr="00083B68" w:rsidRDefault="002422E3" w:rsidP="00ED092C">
      <w:pPr>
        <w:pStyle w:val="Tittel"/>
        <w:pBdr>
          <w:top w:val="single" w:sz="8" w:space="1" w:color="4F81BD" w:themeColor="accent1"/>
          <w:bottom w:val="single" w:sz="8" w:space="1" w:color="4F81BD" w:themeColor="accent1"/>
        </w:pBdr>
      </w:pPr>
    </w:p>
    <w:p w14:paraId="2C2D8BA0" w14:textId="77777777" w:rsidR="002D7226" w:rsidRDefault="002D7226" w:rsidP="00083D42">
      <w:pPr>
        <w:pStyle w:val="Tittel"/>
        <w:pBdr>
          <w:top w:val="single" w:sz="8" w:space="1" w:color="4F81BD" w:themeColor="accent1"/>
          <w:bottom w:val="single" w:sz="8" w:space="1" w:color="4F81BD" w:themeColor="accent1"/>
        </w:pBdr>
      </w:pPr>
      <w:r>
        <w:t xml:space="preserve">2025031135 </w:t>
      </w:r>
    </w:p>
    <w:p w14:paraId="230215C8" w14:textId="763AF560" w:rsidR="00ED092C" w:rsidRPr="00611A58" w:rsidRDefault="002D7226" w:rsidP="00083D42">
      <w:pPr>
        <w:pStyle w:val="Tittel"/>
        <w:pBdr>
          <w:top w:val="single" w:sz="8" w:space="1" w:color="4F81BD" w:themeColor="accent1"/>
          <w:bottom w:val="single" w:sz="8" w:space="1" w:color="4F81BD" w:themeColor="accent1"/>
        </w:pBdr>
      </w:pPr>
      <w:r>
        <w:t>Flykjemikalier</w:t>
      </w:r>
    </w:p>
    <w:p w14:paraId="55C6E65C" w14:textId="13FF803D" w:rsidR="002422E3" w:rsidRDefault="002422E3" w:rsidP="00ED092C">
      <w:pPr>
        <w:pStyle w:val="Tittel"/>
        <w:pBdr>
          <w:top w:val="single" w:sz="8" w:space="1" w:color="4F81BD" w:themeColor="accent1"/>
          <w:bottom w:val="single" w:sz="8" w:space="1" w:color="4F81BD" w:themeColor="accent1"/>
        </w:pBdr>
      </w:pPr>
    </w:p>
    <w:p w14:paraId="3E7565A8" w14:textId="77777777" w:rsidR="00ED092C" w:rsidRDefault="00ED092C" w:rsidP="00ED092C">
      <w:pPr>
        <w:pStyle w:val="Tittel"/>
        <w:pBdr>
          <w:top w:val="single" w:sz="8" w:space="1" w:color="4F81BD" w:themeColor="accent1"/>
          <w:bottom w:val="single" w:sz="8" w:space="1" w:color="4F81BD" w:themeColor="accent1"/>
        </w:pBdr>
      </w:pPr>
      <w:r>
        <w:t>Del 2 – V</w:t>
      </w:r>
      <w:r w:rsidR="002422E3">
        <w:t>edlegg E</w:t>
      </w:r>
    </w:p>
    <w:p w14:paraId="3E6765BC" w14:textId="7DD663DD" w:rsidR="002422E3" w:rsidRPr="001D4296" w:rsidRDefault="002422E3" w:rsidP="00C44AC4">
      <w:pPr>
        <w:pStyle w:val="Tittel"/>
        <w:pBdr>
          <w:top w:val="single" w:sz="8" w:space="1" w:color="4F81BD" w:themeColor="accent1"/>
          <w:bottom w:val="single" w:sz="8" w:space="1" w:color="4F81BD" w:themeColor="accent1"/>
        </w:pBdr>
        <w:sectPr w:rsidR="002422E3" w:rsidRPr="001D4296" w:rsidSect="00083B68">
          <w:headerReference w:type="default" r:id="rId8"/>
          <w:footerReference w:type="even" r:id="rId9"/>
          <w:footerReference w:type="default" r:id="rId10"/>
          <w:headerReference w:type="first" r:id="rId11"/>
          <w:footerReference w:type="first" r:id="rId12"/>
          <w:pgSz w:w="11906" w:h="16838" w:code="9"/>
          <w:pgMar w:top="1417" w:right="1417" w:bottom="1417" w:left="1417" w:header="709" w:footer="708" w:gutter="0"/>
          <w:pgNumType w:start="1"/>
          <w:cols w:space="708"/>
          <w:titlePg/>
          <w:docGrid w:linePitch="299"/>
        </w:sectPr>
      </w:pPr>
      <w:r>
        <w:t>Leveringsbetingelser</w:t>
      </w:r>
    </w:p>
    <w:p w14:paraId="1D981C13" w14:textId="1404F092" w:rsidR="00083B68" w:rsidRDefault="00083B68">
      <w:pPr>
        <w:spacing w:after="200" w:line="276" w:lineRule="auto"/>
        <w:rPr>
          <w:rFonts w:ascii="Calibri" w:eastAsiaTheme="majorEastAsia" w:hAnsi="Calibri" w:cstheme="majorBidi"/>
          <w:b/>
          <w:bCs/>
          <w:color w:val="365F91" w:themeColor="accent1" w:themeShade="BF"/>
          <w:sz w:val="32"/>
          <w:szCs w:val="28"/>
        </w:rPr>
      </w:pPr>
      <w:bookmarkStart w:id="0" w:name="_Toc489283210"/>
    </w:p>
    <w:p w14:paraId="1FB6B5B7" w14:textId="37A9B1AB" w:rsidR="002422E3" w:rsidRDefault="5C07851B" w:rsidP="002422E3">
      <w:pPr>
        <w:pStyle w:val="Overskrift1"/>
      </w:pPr>
      <w:r>
        <w:t>Generelt</w:t>
      </w:r>
      <w:bookmarkEnd w:id="0"/>
    </w:p>
    <w:p w14:paraId="1902E021" w14:textId="77777777" w:rsidR="003B5468" w:rsidRDefault="003B5468" w:rsidP="003B5468">
      <w:pPr>
        <w:spacing w:after="140" w:line="276" w:lineRule="auto"/>
      </w:pPr>
      <w:bookmarkStart w:id="1" w:name="_Toc489283211"/>
      <w:r>
        <w:t>Leverandøren skal yte service og håndtere avrop på en effektiv måte, samt ha høy leveringspresisjon på sine leveranser.</w:t>
      </w:r>
    </w:p>
    <w:p w14:paraId="2DF1F7E4" w14:textId="76B84085" w:rsidR="726769CD" w:rsidRDefault="57C5BE6E" w:rsidP="5DB02C80">
      <w:pPr>
        <w:spacing w:after="140" w:line="276" w:lineRule="auto"/>
      </w:pPr>
      <w:r>
        <w:t>Leveranser skal skje i henhold til fristene angitt i Rammeavtalen. Eventuelle delleveranser eller lengre leveringstider enn angitt i Rammeavtalen skal avtales særskilt mellom Oppdragsgiver og Leverandøren i forbindelse med det enkelte avrop.</w:t>
      </w:r>
    </w:p>
    <w:p w14:paraId="6D751280" w14:textId="7D391265" w:rsidR="006C3C95" w:rsidRDefault="006C3C95" w:rsidP="5DB02C80">
      <w:pPr>
        <w:spacing w:after="140" w:line="276" w:lineRule="auto"/>
      </w:pPr>
      <w:r>
        <w:t>Oppdragsgiver skal ha prioritet fremfor andre kunder hos Leverandør i alle leveranser.</w:t>
      </w:r>
    </w:p>
    <w:p w14:paraId="6EFDE7AD" w14:textId="77777777" w:rsidR="009E2036" w:rsidRDefault="009E2036" w:rsidP="009E2036">
      <w:pPr>
        <w:pStyle w:val="Overskrift1"/>
        <w:ind w:left="432" w:hanging="432"/>
      </w:pPr>
      <w:r>
        <w:t>Leveringsbetingelser</w:t>
      </w:r>
      <w:bookmarkEnd w:id="1"/>
    </w:p>
    <w:p w14:paraId="1DADC09A" w14:textId="16BDB62B" w:rsidR="009E2036" w:rsidRDefault="003B5468" w:rsidP="009E2036">
      <w:pPr>
        <w:pStyle w:val="Overskrift2"/>
      </w:pPr>
      <w:r>
        <w:t>Generelt</w:t>
      </w:r>
    </w:p>
    <w:p w14:paraId="7A28793F" w14:textId="77777777" w:rsidR="007C0A60" w:rsidRDefault="007C0A60" w:rsidP="007C0A60">
      <w:pPr>
        <w:spacing w:after="140" w:line="276" w:lineRule="auto"/>
      </w:pPr>
      <w:bookmarkStart w:id="2" w:name="_Toc489283214"/>
      <w:r>
        <w:t>En vareleveranse anses som levert når den er overlevert og opplastet til Oppdragsgivers valgte transportør på avtalt stedsangivelse, jf. punkt 3 (FCA «Stedsangivelse» – Incoterms 2020).</w:t>
      </w:r>
    </w:p>
    <w:p w14:paraId="7DC069D5" w14:textId="77777777" w:rsidR="007C0A60" w:rsidRDefault="007C0A60" w:rsidP="007C0A60">
      <w:pPr>
        <w:spacing w:after="140" w:line="276" w:lineRule="auto"/>
      </w:pPr>
      <w:r>
        <w:t>Forsendelser fra Leverandøren vil kunne inngå i en konsolidert ruteplanlegging. Leverandøren skal vederlagsfritt kunne sammenstille/konsolidere mottatte bestillinger fra Oppdragsgiver for henting av Oppdragsgivers transportør, og vederlagsfritt rekvirere transport fra Oppdragsgivers transportør basert på angitt ruteplan. Oppdragsgiver har en ensidig rett til å bestemme hvilken ukedag Oppdragsgivers transportør avhenter leveranser på Leverandørens lager.</w:t>
      </w:r>
    </w:p>
    <w:p w14:paraId="3FAC850D" w14:textId="0682A6B3" w:rsidR="00F81FB5" w:rsidRDefault="00F81FB5" w:rsidP="007C0A60">
      <w:pPr>
        <w:spacing w:after="140" w:line="276" w:lineRule="auto"/>
      </w:pPr>
      <w:r w:rsidRPr="00F81FB5">
        <w:t>I tilfelle Leverandøren er lokalisert i utlandet, skal Leverandøren være ansvarlig for at eksportdeklarering blir utført i tråd med gjeldende regelverk, og være ansvarlig for eventuelle lisenser eller andre myndighetsdrevne tillatelser som understøtter transport/grensepassering.</w:t>
      </w:r>
    </w:p>
    <w:p w14:paraId="4C25FFBC" w14:textId="2A287AB0" w:rsidR="00906F61" w:rsidRDefault="00906F61" w:rsidP="00906F61">
      <w:pPr>
        <w:pStyle w:val="Overskrift2"/>
      </w:pPr>
      <w:r>
        <w:t>Transportbestilling</w:t>
      </w:r>
    </w:p>
    <w:p w14:paraId="34CAC4CD" w14:textId="77777777" w:rsidR="00FC0503" w:rsidRDefault="00FC0503" w:rsidP="00FC0503">
      <w:pPr>
        <w:spacing w:after="140" w:line="276" w:lineRule="auto"/>
      </w:pPr>
      <w:r>
        <w:t>Når Leverandøren har ferdigstilt ordren klar for opphenting, er det Leverandørens ansvar å bestille frakttjenester og opphenting av materiellet. Forsvarets transportavtaler skal benyttes dersom annet ikke er avtalt.</w:t>
      </w:r>
    </w:p>
    <w:p w14:paraId="23D8B860" w14:textId="37A61A52" w:rsidR="00906F61" w:rsidRDefault="00AA454C" w:rsidP="00AA454C">
      <w:pPr>
        <w:pStyle w:val="Overskrift3"/>
      </w:pPr>
      <w:r>
        <w:t>Elektronisk transportbestilling</w:t>
      </w:r>
    </w:p>
    <w:p w14:paraId="0CF0D3F0" w14:textId="77777777" w:rsidR="00B53810" w:rsidRDefault="00B53810" w:rsidP="00B53810">
      <w:pPr>
        <w:spacing w:after="140" w:line="276" w:lineRule="auto"/>
      </w:pPr>
      <w:r>
        <w:t>Bestilling av frakttjenester kan gjøres via Leverandørens TMS-system dersom dette er kompatibelt med Oppdragsgivers transportør, eller via transportørens egen web-løsning.</w:t>
      </w:r>
    </w:p>
    <w:p w14:paraId="2F1D3A61" w14:textId="19EC5B5E" w:rsidR="000B726D" w:rsidRDefault="000B726D" w:rsidP="000B726D">
      <w:pPr>
        <w:pStyle w:val="Overskrift3"/>
      </w:pPr>
      <w:r>
        <w:t>Transportbestilling via e-post</w:t>
      </w:r>
    </w:p>
    <w:p w14:paraId="6B61B65D" w14:textId="77777777" w:rsidR="00C0594B" w:rsidRPr="00C0594B" w:rsidRDefault="00C0594B" w:rsidP="00C0594B">
      <w:r w:rsidRPr="00C0594B">
        <w:t>Transportbestilling kan ved behov sendes til: Spedisjon.trans.flo@u.mil.no</w:t>
      </w:r>
    </w:p>
    <w:p w14:paraId="1E9DEDD8" w14:textId="77777777" w:rsidR="00C0594B" w:rsidRPr="00C0594B" w:rsidRDefault="00C0594B" w:rsidP="00C0594B">
      <w:r w:rsidRPr="00C0594B">
        <w:t>I emnefeltet skal Leverandøren oppgi Forsvarets bestillingsnummer (IO-referanse).</w:t>
      </w:r>
    </w:p>
    <w:p w14:paraId="2BBA4C37" w14:textId="77777777" w:rsidR="00C0594B" w:rsidRPr="00C0594B" w:rsidRDefault="00C0594B" w:rsidP="00C0594B">
      <w:r w:rsidRPr="00C0594B">
        <w:t>I tillegg skal transportbestillingen inneholde:</w:t>
      </w:r>
    </w:p>
    <w:p w14:paraId="250A9E2B" w14:textId="77777777" w:rsidR="00C0594B" w:rsidRPr="00C0594B" w:rsidRDefault="00C0594B" w:rsidP="000E70AA">
      <w:pPr>
        <w:numPr>
          <w:ilvl w:val="0"/>
          <w:numId w:val="3"/>
        </w:numPr>
      </w:pPr>
      <w:r w:rsidRPr="00C0594B">
        <w:t>Dimensjoner og vekt for alle kolli i forsendelsen</w:t>
      </w:r>
    </w:p>
    <w:p w14:paraId="23629657" w14:textId="77777777" w:rsidR="00C0594B" w:rsidRPr="00C0594B" w:rsidRDefault="00C0594B" w:rsidP="000E70AA">
      <w:pPr>
        <w:numPr>
          <w:ilvl w:val="0"/>
          <w:numId w:val="3"/>
        </w:numPr>
      </w:pPr>
      <w:r w:rsidRPr="00C0594B">
        <w:t>Adresse for opphenting, inkludert telefonnummer og e-postadresse til kontaktperson ved hentested</w:t>
      </w:r>
    </w:p>
    <w:p w14:paraId="182E3C5C" w14:textId="77777777" w:rsidR="00C0594B" w:rsidRPr="00C0594B" w:rsidRDefault="00C0594B" w:rsidP="000E70AA">
      <w:pPr>
        <w:numPr>
          <w:ilvl w:val="0"/>
          <w:numId w:val="3"/>
        </w:numPr>
      </w:pPr>
      <w:r w:rsidRPr="00C0594B">
        <w:t>Åpningstider</w:t>
      </w:r>
    </w:p>
    <w:p w14:paraId="685704AC" w14:textId="5DE2F232" w:rsidR="00AA454C" w:rsidRPr="00AA454C" w:rsidRDefault="00C0594B" w:rsidP="000E70AA">
      <w:pPr>
        <w:numPr>
          <w:ilvl w:val="0"/>
          <w:numId w:val="3"/>
        </w:numPr>
      </w:pPr>
      <w:r w:rsidRPr="00C0594B">
        <w:lastRenderedPageBreak/>
        <w:t>Kopi av Oppdragsgivers innkjøpsordre, Leverandørens handelsfaktura, pakkliste og datablad dersom sendingen inneholder farlig gods</w:t>
      </w:r>
    </w:p>
    <w:p w14:paraId="62D29846" w14:textId="77777777" w:rsidR="009E2036" w:rsidRDefault="009E2036" w:rsidP="009E2036">
      <w:pPr>
        <w:pStyle w:val="Overskrift1"/>
        <w:ind w:left="432" w:hanging="432"/>
      </w:pPr>
      <w:r>
        <w:t>Leveringssted</w:t>
      </w:r>
      <w:bookmarkEnd w:id="2"/>
    </w:p>
    <w:p w14:paraId="781E8599" w14:textId="4D079F7B" w:rsidR="00AF76C0" w:rsidRDefault="00AF76C0" w:rsidP="00AF76C0">
      <w:pPr>
        <w:spacing w:after="140" w:line="276" w:lineRule="auto"/>
      </w:pPr>
      <w:bookmarkStart w:id="3" w:name="_Toc489283215"/>
      <w:r>
        <w:t xml:space="preserve">Varene skal overleveres og lastes opp til Oppdragsgivers valgte transportør ved Leverandørens varelager </w:t>
      </w:r>
      <w:r w:rsidR="300309FC">
        <w:t xml:space="preserve">i Norge eller annet avtalt sted </w:t>
      </w:r>
      <w:r>
        <w:t>(FCA «Stedsangivelse» – Incoterms 2020).</w:t>
      </w:r>
    </w:p>
    <w:p w14:paraId="45F82BFA" w14:textId="5C153825" w:rsidR="00AF76C0" w:rsidRDefault="00AF76C0" w:rsidP="00AF76C0">
      <w:pPr>
        <w:spacing w:after="140" w:line="276" w:lineRule="auto"/>
      </w:pPr>
      <w:r>
        <w:t>Alle kostnader</w:t>
      </w:r>
      <w:r w:rsidR="10829B82">
        <w:t xml:space="preserve"> og </w:t>
      </w:r>
      <w:r>
        <w:t xml:space="preserve">risiko frem til </w:t>
      </w:r>
      <w:r w:rsidR="200E3509">
        <w:t xml:space="preserve">leveringstidspunktet (overlevering og lasting på Oppdragsgivers transportmiddel ved </w:t>
      </w:r>
      <w:r w:rsidR="009C478F">
        <w:t xml:space="preserve">avtalt stedangivelse bæres av </w:t>
      </w:r>
      <w:r>
        <w:t>Leverandøren</w:t>
      </w:r>
      <w:r w:rsidR="07847385">
        <w:t xml:space="preserve"> i tråd med FCA</w:t>
      </w:r>
      <w:r>
        <w:t>.</w:t>
      </w:r>
    </w:p>
    <w:p w14:paraId="5CBC02B1" w14:textId="77777777" w:rsidR="00AF76C0" w:rsidRDefault="00AF76C0" w:rsidP="00AF76C0">
      <w:pPr>
        <w:spacing w:after="140" w:line="276" w:lineRule="auto"/>
      </w:pPr>
      <w:r>
        <w:t>«Stedsangivelse» – komplett adresse:</w:t>
      </w:r>
    </w:p>
    <w:tbl>
      <w:tblPr>
        <w:tblStyle w:val="Tabellrutenett"/>
        <w:tblW w:w="0" w:type="auto"/>
        <w:tblInd w:w="720" w:type="dxa"/>
        <w:tblLook w:val="04A0" w:firstRow="1" w:lastRow="0" w:firstColumn="1" w:lastColumn="0" w:noHBand="0" w:noVBand="1"/>
      </w:tblPr>
      <w:tblGrid>
        <w:gridCol w:w="1685"/>
        <w:gridCol w:w="6657"/>
      </w:tblGrid>
      <w:tr w:rsidR="00FD2B4C" w14:paraId="7392EC55" w14:textId="77777777" w:rsidTr="001017D0">
        <w:tc>
          <w:tcPr>
            <w:tcW w:w="1685" w:type="dxa"/>
            <w:tcBorders>
              <w:top w:val="single" w:sz="4" w:space="0" w:color="auto"/>
              <w:left w:val="single" w:sz="4" w:space="0" w:color="auto"/>
              <w:bottom w:val="single" w:sz="4" w:space="0" w:color="auto"/>
              <w:right w:val="single" w:sz="4" w:space="0" w:color="auto"/>
            </w:tcBorders>
            <w:hideMark/>
          </w:tcPr>
          <w:p w14:paraId="7F86B32B" w14:textId="77777777" w:rsidR="00FD2B4C" w:rsidRDefault="00FD2B4C" w:rsidP="001017D0">
            <w:pPr>
              <w:pStyle w:val="Listeavsnitt"/>
              <w:ind w:left="0"/>
              <w:jc w:val="right"/>
            </w:pPr>
            <w:r>
              <w:t>Navn</w:t>
            </w:r>
          </w:p>
        </w:tc>
        <w:tc>
          <w:tcPr>
            <w:tcW w:w="6657" w:type="dxa"/>
            <w:tcBorders>
              <w:top w:val="single" w:sz="4" w:space="0" w:color="auto"/>
              <w:left w:val="single" w:sz="4" w:space="0" w:color="auto"/>
              <w:bottom w:val="single" w:sz="4" w:space="0" w:color="auto"/>
              <w:right w:val="single" w:sz="4" w:space="0" w:color="auto"/>
            </w:tcBorders>
          </w:tcPr>
          <w:p w14:paraId="6D947680" w14:textId="77777777" w:rsidR="00FD2B4C" w:rsidRDefault="00FD2B4C" w:rsidP="001017D0">
            <w:pPr>
              <w:pStyle w:val="Listeavsnitt"/>
              <w:ind w:left="0"/>
              <w:jc w:val="center"/>
            </w:pPr>
            <w:r w:rsidRPr="00A902F4">
              <w:rPr>
                <w:color w:val="BFBFBF" w:themeColor="background1" w:themeShade="BF"/>
              </w:rPr>
              <w:t>-SKAL FYLLES UT AV LEVERANDØR-</w:t>
            </w:r>
          </w:p>
        </w:tc>
      </w:tr>
      <w:tr w:rsidR="00FD2B4C" w14:paraId="3FD70D48" w14:textId="77777777" w:rsidTr="001017D0">
        <w:tc>
          <w:tcPr>
            <w:tcW w:w="1685" w:type="dxa"/>
            <w:tcBorders>
              <w:top w:val="single" w:sz="4" w:space="0" w:color="auto"/>
              <w:left w:val="single" w:sz="4" w:space="0" w:color="auto"/>
              <w:bottom w:val="single" w:sz="4" w:space="0" w:color="auto"/>
              <w:right w:val="single" w:sz="4" w:space="0" w:color="auto"/>
            </w:tcBorders>
            <w:hideMark/>
          </w:tcPr>
          <w:p w14:paraId="66815F01" w14:textId="77777777" w:rsidR="00FD2B4C" w:rsidRDefault="00FD2B4C" w:rsidP="001017D0">
            <w:pPr>
              <w:pStyle w:val="Listeavsnitt"/>
              <w:ind w:left="0"/>
              <w:jc w:val="right"/>
            </w:pPr>
            <w:r>
              <w:t>Adresse 1</w:t>
            </w:r>
          </w:p>
        </w:tc>
        <w:tc>
          <w:tcPr>
            <w:tcW w:w="6657" w:type="dxa"/>
            <w:tcBorders>
              <w:top w:val="single" w:sz="4" w:space="0" w:color="auto"/>
              <w:left w:val="single" w:sz="4" w:space="0" w:color="auto"/>
              <w:bottom w:val="single" w:sz="4" w:space="0" w:color="auto"/>
              <w:right w:val="single" w:sz="4" w:space="0" w:color="auto"/>
            </w:tcBorders>
          </w:tcPr>
          <w:p w14:paraId="0C269962" w14:textId="77777777" w:rsidR="00FD2B4C" w:rsidRDefault="00FD2B4C" w:rsidP="001017D0">
            <w:pPr>
              <w:pStyle w:val="Listeavsnitt"/>
              <w:ind w:left="0"/>
              <w:jc w:val="center"/>
            </w:pPr>
            <w:r w:rsidRPr="00A902F4">
              <w:rPr>
                <w:color w:val="BFBFBF" w:themeColor="background1" w:themeShade="BF"/>
              </w:rPr>
              <w:t>-SKAL FYLLES UT AV LEVERANDØR-</w:t>
            </w:r>
          </w:p>
        </w:tc>
      </w:tr>
      <w:tr w:rsidR="00FD2B4C" w14:paraId="15085D60" w14:textId="77777777" w:rsidTr="001017D0">
        <w:tc>
          <w:tcPr>
            <w:tcW w:w="1685" w:type="dxa"/>
            <w:tcBorders>
              <w:top w:val="single" w:sz="4" w:space="0" w:color="auto"/>
              <w:left w:val="single" w:sz="4" w:space="0" w:color="auto"/>
              <w:bottom w:val="single" w:sz="4" w:space="0" w:color="auto"/>
              <w:right w:val="single" w:sz="4" w:space="0" w:color="auto"/>
            </w:tcBorders>
            <w:hideMark/>
          </w:tcPr>
          <w:p w14:paraId="38256457" w14:textId="77777777" w:rsidR="00FD2B4C" w:rsidRDefault="00FD2B4C" w:rsidP="001017D0">
            <w:pPr>
              <w:pStyle w:val="Listeavsnitt"/>
              <w:ind w:left="0"/>
              <w:jc w:val="right"/>
            </w:pPr>
            <w:r>
              <w:t>Adresse 2</w:t>
            </w:r>
          </w:p>
        </w:tc>
        <w:tc>
          <w:tcPr>
            <w:tcW w:w="6657" w:type="dxa"/>
            <w:tcBorders>
              <w:top w:val="single" w:sz="4" w:space="0" w:color="auto"/>
              <w:left w:val="single" w:sz="4" w:space="0" w:color="auto"/>
              <w:bottom w:val="single" w:sz="4" w:space="0" w:color="auto"/>
              <w:right w:val="single" w:sz="4" w:space="0" w:color="auto"/>
            </w:tcBorders>
          </w:tcPr>
          <w:p w14:paraId="0D8727A3" w14:textId="77777777" w:rsidR="00FD2B4C" w:rsidRDefault="00FD2B4C" w:rsidP="001017D0">
            <w:pPr>
              <w:pStyle w:val="Listeavsnitt"/>
              <w:ind w:left="0"/>
              <w:jc w:val="center"/>
            </w:pPr>
            <w:r w:rsidRPr="00A902F4">
              <w:rPr>
                <w:color w:val="BFBFBF" w:themeColor="background1" w:themeShade="BF"/>
              </w:rPr>
              <w:t>-SKAL FYLLES UT AV LEVERANDØR-</w:t>
            </w:r>
          </w:p>
        </w:tc>
      </w:tr>
      <w:tr w:rsidR="00FD2B4C" w14:paraId="73B5EDFB" w14:textId="77777777" w:rsidTr="001017D0">
        <w:tc>
          <w:tcPr>
            <w:tcW w:w="1685" w:type="dxa"/>
            <w:tcBorders>
              <w:top w:val="single" w:sz="4" w:space="0" w:color="auto"/>
              <w:left w:val="single" w:sz="4" w:space="0" w:color="auto"/>
              <w:bottom w:val="single" w:sz="4" w:space="0" w:color="auto"/>
              <w:right w:val="single" w:sz="4" w:space="0" w:color="auto"/>
            </w:tcBorders>
            <w:hideMark/>
          </w:tcPr>
          <w:p w14:paraId="7CF2F873" w14:textId="77777777" w:rsidR="00FD2B4C" w:rsidRDefault="00FD2B4C" w:rsidP="001017D0">
            <w:pPr>
              <w:pStyle w:val="Listeavsnitt"/>
              <w:ind w:left="0"/>
              <w:jc w:val="right"/>
            </w:pPr>
            <w:r>
              <w:t>Postnummer</w:t>
            </w:r>
          </w:p>
        </w:tc>
        <w:tc>
          <w:tcPr>
            <w:tcW w:w="6657" w:type="dxa"/>
            <w:tcBorders>
              <w:top w:val="single" w:sz="4" w:space="0" w:color="auto"/>
              <w:left w:val="single" w:sz="4" w:space="0" w:color="auto"/>
              <w:bottom w:val="single" w:sz="4" w:space="0" w:color="auto"/>
              <w:right w:val="single" w:sz="4" w:space="0" w:color="auto"/>
            </w:tcBorders>
          </w:tcPr>
          <w:p w14:paraId="1032460C" w14:textId="77777777" w:rsidR="00FD2B4C" w:rsidRDefault="00FD2B4C" w:rsidP="001017D0">
            <w:pPr>
              <w:pStyle w:val="Listeavsnitt"/>
              <w:ind w:left="0"/>
              <w:jc w:val="center"/>
            </w:pPr>
            <w:r w:rsidRPr="00A902F4">
              <w:rPr>
                <w:color w:val="BFBFBF" w:themeColor="background1" w:themeShade="BF"/>
              </w:rPr>
              <w:t>-SKAL FYLLES UT AV LEVERANDØR-</w:t>
            </w:r>
          </w:p>
        </w:tc>
      </w:tr>
      <w:tr w:rsidR="00FD2B4C" w14:paraId="5084B12F" w14:textId="77777777" w:rsidTr="001017D0">
        <w:tc>
          <w:tcPr>
            <w:tcW w:w="1685" w:type="dxa"/>
            <w:tcBorders>
              <w:top w:val="single" w:sz="4" w:space="0" w:color="auto"/>
              <w:left w:val="single" w:sz="4" w:space="0" w:color="auto"/>
              <w:bottom w:val="single" w:sz="4" w:space="0" w:color="auto"/>
              <w:right w:val="single" w:sz="4" w:space="0" w:color="auto"/>
            </w:tcBorders>
            <w:hideMark/>
          </w:tcPr>
          <w:p w14:paraId="2577BC28" w14:textId="77777777" w:rsidR="00FD2B4C" w:rsidRDefault="00FD2B4C" w:rsidP="001017D0">
            <w:pPr>
              <w:pStyle w:val="Listeavsnitt"/>
              <w:ind w:left="0"/>
              <w:jc w:val="right"/>
            </w:pPr>
            <w:r>
              <w:t>Poststed</w:t>
            </w:r>
          </w:p>
        </w:tc>
        <w:tc>
          <w:tcPr>
            <w:tcW w:w="6657" w:type="dxa"/>
            <w:tcBorders>
              <w:top w:val="single" w:sz="4" w:space="0" w:color="auto"/>
              <w:left w:val="single" w:sz="4" w:space="0" w:color="auto"/>
              <w:bottom w:val="single" w:sz="4" w:space="0" w:color="auto"/>
              <w:right w:val="single" w:sz="4" w:space="0" w:color="auto"/>
            </w:tcBorders>
          </w:tcPr>
          <w:p w14:paraId="7D7A1BAD" w14:textId="77777777" w:rsidR="00FD2B4C" w:rsidRDefault="00FD2B4C" w:rsidP="001017D0">
            <w:pPr>
              <w:pStyle w:val="Listeavsnitt"/>
              <w:ind w:left="0"/>
              <w:jc w:val="center"/>
            </w:pPr>
            <w:r w:rsidRPr="00A902F4">
              <w:rPr>
                <w:color w:val="BFBFBF" w:themeColor="background1" w:themeShade="BF"/>
              </w:rPr>
              <w:t>-SKAL FYLLES UT AV LEVERANDØR-</w:t>
            </w:r>
          </w:p>
        </w:tc>
      </w:tr>
      <w:tr w:rsidR="00FD2B4C" w14:paraId="34B9763C" w14:textId="77777777" w:rsidTr="001017D0">
        <w:tc>
          <w:tcPr>
            <w:tcW w:w="1685" w:type="dxa"/>
            <w:tcBorders>
              <w:top w:val="single" w:sz="4" w:space="0" w:color="auto"/>
              <w:left w:val="single" w:sz="4" w:space="0" w:color="auto"/>
              <w:bottom w:val="single" w:sz="4" w:space="0" w:color="auto"/>
              <w:right w:val="single" w:sz="4" w:space="0" w:color="auto"/>
            </w:tcBorders>
            <w:hideMark/>
          </w:tcPr>
          <w:p w14:paraId="0D8E434D" w14:textId="77777777" w:rsidR="00FD2B4C" w:rsidRDefault="00FD2B4C" w:rsidP="001017D0">
            <w:pPr>
              <w:pStyle w:val="Listeavsnitt"/>
              <w:ind w:left="0"/>
              <w:jc w:val="right"/>
            </w:pPr>
            <w:r>
              <w:t>Land</w:t>
            </w:r>
          </w:p>
        </w:tc>
        <w:tc>
          <w:tcPr>
            <w:tcW w:w="6657" w:type="dxa"/>
            <w:tcBorders>
              <w:top w:val="single" w:sz="4" w:space="0" w:color="auto"/>
              <w:left w:val="single" w:sz="4" w:space="0" w:color="auto"/>
              <w:bottom w:val="single" w:sz="4" w:space="0" w:color="auto"/>
              <w:right w:val="single" w:sz="4" w:space="0" w:color="auto"/>
            </w:tcBorders>
          </w:tcPr>
          <w:p w14:paraId="25B891AE" w14:textId="77777777" w:rsidR="00FD2B4C" w:rsidRDefault="00FD2B4C" w:rsidP="001017D0">
            <w:pPr>
              <w:pStyle w:val="Listeavsnitt"/>
              <w:ind w:left="0"/>
              <w:jc w:val="center"/>
            </w:pPr>
            <w:r w:rsidRPr="00A902F4">
              <w:rPr>
                <w:color w:val="BFBFBF" w:themeColor="background1" w:themeShade="BF"/>
              </w:rPr>
              <w:t>-SKAL FYLLES UT AV LEVERANDØR-</w:t>
            </w:r>
          </w:p>
        </w:tc>
      </w:tr>
    </w:tbl>
    <w:p w14:paraId="22B7C82A" w14:textId="77777777" w:rsidR="00FD2B4C" w:rsidRDefault="00FD2B4C" w:rsidP="00AF76C0">
      <w:pPr>
        <w:spacing w:after="140" w:line="276" w:lineRule="auto"/>
      </w:pPr>
    </w:p>
    <w:p w14:paraId="016E944F" w14:textId="77777777" w:rsidR="009E2036" w:rsidRDefault="009E2036" w:rsidP="009E2036">
      <w:pPr>
        <w:pStyle w:val="Overskrift1"/>
      </w:pPr>
      <w:r>
        <w:t>Leveringstid</w:t>
      </w:r>
    </w:p>
    <w:p w14:paraId="0624C229" w14:textId="66EDEB85" w:rsidR="008F16E7" w:rsidRPr="005D58E4" w:rsidRDefault="008F16E7" w:rsidP="06F888AB">
      <w:pPr>
        <w:spacing w:after="140" w:line="276" w:lineRule="auto"/>
      </w:pPr>
      <w:r>
        <w:t xml:space="preserve">Leveringstiden beregnes fra tidspunktet det skriftlige avropet er mottatt hos Leverandøren, og løper til Leverandøren melder materiellet klart for </w:t>
      </w:r>
      <w:r w:rsidRPr="005D58E4">
        <w:t xml:space="preserve">opphenting fra FCA «Stedsangivelse». Leveranser skal skje i henhold til oppgitt leveringstid på ordrebekreftelse. </w:t>
      </w:r>
    </w:p>
    <w:p w14:paraId="0EE23E2B" w14:textId="1D8F4D08" w:rsidR="00110A47" w:rsidRPr="005D58E4" w:rsidRDefault="001723AA" w:rsidP="06F888AB">
      <w:pPr>
        <w:spacing w:after="140" w:line="276" w:lineRule="auto"/>
      </w:pPr>
      <w:r w:rsidRPr="005D58E4">
        <w:t xml:space="preserve">Leverandøren skal i størst mulig grad tilstrebe å </w:t>
      </w:r>
      <w:r w:rsidR="00603582" w:rsidRPr="005D58E4">
        <w:t xml:space="preserve">tilby Oppdragsgiver leveringstid </w:t>
      </w:r>
      <w:r w:rsidR="00F04283" w:rsidRPr="005D58E4">
        <w:t xml:space="preserve">i henhold til sannsynlig leveringstid i </w:t>
      </w:r>
      <w:r w:rsidR="009B2184" w:rsidRPr="005D58E4">
        <w:t>Vedlegg D (Pris og produktskjema), og kortere leveringstid der det er mulig.</w:t>
      </w:r>
    </w:p>
    <w:p w14:paraId="764EA563" w14:textId="002EEAC7" w:rsidR="008F16E7" w:rsidRPr="005D58E4" w:rsidRDefault="003F393F" w:rsidP="06F888AB">
      <w:pPr>
        <w:spacing w:after="140" w:line="276" w:lineRule="auto"/>
      </w:pPr>
      <w:r w:rsidRPr="005D58E4">
        <w:t>Leverandørens s</w:t>
      </w:r>
      <w:r w:rsidR="00EC1570" w:rsidRPr="005D58E4">
        <w:t xml:space="preserve">eneste frist for levering av </w:t>
      </w:r>
      <w:r w:rsidR="008F16E7" w:rsidRPr="005D58E4">
        <w:t>er den «worst case»-fristen Leverandøren har oppgitt for det aktuelle produktet</w:t>
      </w:r>
      <w:r w:rsidR="00F46666" w:rsidRPr="005D58E4">
        <w:t xml:space="preserve"> i Vedlegg</w:t>
      </w:r>
      <w:r w:rsidR="005231A4" w:rsidRPr="005D58E4">
        <w:t xml:space="preserve"> D (Pris og produktskjema)</w:t>
      </w:r>
      <w:r w:rsidR="008F16E7" w:rsidRPr="005D58E4">
        <w:t xml:space="preserve">. </w:t>
      </w:r>
    </w:p>
    <w:p w14:paraId="422BB14A" w14:textId="27068FB5" w:rsidR="008F16E7" w:rsidRPr="00BD3D38" w:rsidRDefault="000C3D6B" w:rsidP="008F16E7">
      <w:pPr>
        <w:spacing w:after="140" w:line="276" w:lineRule="auto"/>
      </w:pPr>
      <w:r w:rsidRPr="005D58E4">
        <w:t xml:space="preserve">Leverandøren kan ikke </w:t>
      </w:r>
      <w:r w:rsidR="005E5696" w:rsidRPr="005D58E4">
        <w:t>overskride seneste frist for levering</w:t>
      </w:r>
      <w:r w:rsidR="00150DDE" w:rsidRPr="005D58E4">
        <w:t>,</w:t>
      </w:r>
      <w:r w:rsidR="00150DDE">
        <w:t xml:space="preserve"> med mindre dette er skriftlig godkjent av </w:t>
      </w:r>
      <w:r w:rsidR="00150DDE" w:rsidRPr="00BD3D38">
        <w:t xml:space="preserve">Oppdragsgiver. </w:t>
      </w:r>
    </w:p>
    <w:p w14:paraId="26D5E2CE" w14:textId="21528C6B" w:rsidR="009F1FBA" w:rsidRPr="00BD3D38" w:rsidRDefault="002D7226" w:rsidP="009F1FBA">
      <w:pPr>
        <w:pStyle w:val="Overskrift2"/>
      </w:pPr>
      <w:r w:rsidRPr="00BD3D38">
        <w:t>Restlevetid</w:t>
      </w:r>
    </w:p>
    <w:p w14:paraId="3EA08DC9" w14:textId="77777777" w:rsidR="00CE3D03" w:rsidRPr="00BD3D38" w:rsidRDefault="00CE3D03" w:rsidP="00CE3D03">
      <w:pPr>
        <w:spacing w:after="140" w:line="276" w:lineRule="auto"/>
      </w:pPr>
      <w:r w:rsidRPr="00BD3D38">
        <w:t>Produkter med total levetid på under 24 måneder skal ha minst 50 % gjenværende levetid ved levering. Produkter med lengre total levetid skal ha minst 1 år gjenværende levetid ved levering.</w:t>
      </w:r>
    </w:p>
    <w:p w14:paraId="306C3BFA" w14:textId="77777777" w:rsidR="00CE3D03" w:rsidRDefault="00CE3D03" w:rsidP="00CE3D03">
      <w:pPr>
        <w:spacing w:after="140" w:line="276" w:lineRule="auto"/>
      </w:pPr>
      <w:r w:rsidRPr="00BD3D38">
        <w:t>Der det foreligger saklig grunn knyttet til produktet – for eksempel der lang levetid er en vesentlig del av produktets funksjon, der produktet skal langtidslagres, eller der produktet inngår i et vedlikeholdsintervall som krever det – kan Oppdragsgiver kreve en annen restlevetid.</w:t>
      </w:r>
    </w:p>
    <w:p w14:paraId="5C97DE0A" w14:textId="492DFE93" w:rsidR="0089530B" w:rsidRPr="00BD3D38" w:rsidRDefault="0089530B" w:rsidP="00CE3D03">
      <w:pPr>
        <w:spacing w:after="140" w:line="276" w:lineRule="auto"/>
      </w:pPr>
      <w:r w:rsidRPr="0089530B">
        <w:t>Partene kan avtale andre betingelser der det foreligger saklig grunn, for eksempel der produsentens produksjonssyklus eller minimum ordremengde gjør hovedregelen praktisk umulig.</w:t>
      </w:r>
    </w:p>
    <w:p w14:paraId="747B8E79" w14:textId="00BD7350" w:rsidR="009E2036" w:rsidRDefault="009E2036" w:rsidP="009E2036">
      <w:pPr>
        <w:pStyle w:val="Overskrift1"/>
        <w:ind w:left="432" w:hanging="432"/>
      </w:pPr>
      <w:r>
        <w:lastRenderedPageBreak/>
        <w:t>Pakking og merking</w:t>
      </w:r>
      <w:bookmarkEnd w:id="3"/>
    </w:p>
    <w:p w14:paraId="5932B29C" w14:textId="4162167C" w:rsidR="000E70AA" w:rsidRDefault="000E70AA" w:rsidP="000E70AA">
      <w:pPr>
        <w:pStyle w:val="Overskrift2"/>
      </w:pPr>
      <w:r>
        <w:t xml:space="preserve"> Generelt</w:t>
      </w:r>
    </w:p>
    <w:p w14:paraId="1CB2C08A" w14:textId="0A03F035" w:rsidR="000E70AA" w:rsidRDefault="000E70AA" w:rsidP="00330E27">
      <w:pPr>
        <w:spacing w:after="140" w:line="276" w:lineRule="auto"/>
      </w:pPr>
      <w:r>
        <w:t>Materiell skal være tilfredsstillende pakket i korrekt emballasje, som skal fylles opp slik at den ikke deformeres ved stabling eller transport. Hver varelinje skal pakkes i separat primærforpakning og merkes i henhold til punkt 5.5. Varelinjer tilhørende samme bestillingsnummer og mottaker samles i egnet sekundærforpakning og merkes i henhold til punkt 5.6</w:t>
      </w:r>
      <w:r w:rsidR="00330E27">
        <w:t>.</w:t>
      </w:r>
    </w:p>
    <w:p w14:paraId="1091310C" w14:textId="051CE965" w:rsidR="000E70AA" w:rsidRDefault="000E70AA" w:rsidP="000E70AA">
      <w:pPr>
        <w:pStyle w:val="Overskrift2"/>
      </w:pPr>
      <w:r>
        <w:t>Emballasje</w:t>
      </w:r>
    </w:p>
    <w:p w14:paraId="2D1354B4" w14:textId="77777777" w:rsidR="000E70AA" w:rsidRDefault="000E70AA" w:rsidP="000E70AA">
      <w:pPr>
        <w:spacing w:after="140" w:line="276" w:lineRule="auto"/>
      </w:pPr>
      <w:r>
        <w:t>Emballasje som benyttes i kartong eller eske skal som hovedregel:</w:t>
      </w:r>
    </w:p>
    <w:p w14:paraId="59A551D5" w14:textId="77777777" w:rsidR="000E70AA" w:rsidRDefault="000E70AA" w:rsidP="000E70AA">
      <w:pPr>
        <w:pStyle w:val="Listeavsnitt"/>
        <w:numPr>
          <w:ilvl w:val="0"/>
          <w:numId w:val="5"/>
        </w:numPr>
        <w:spacing w:after="60" w:line="276" w:lineRule="auto"/>
        <w:contextualSpacing w:val="0"/>
      </w:pPr>
      <w:r>
        <w:t>Være basert på gjenbruksmateriell, fortrinnsvis bølgepapp eller massivpapp.</w:t>
      </w:r>
    </w:p>
    <w:p w14:paraId="36414D6B" w14:textId="77777777" w:rsidR="000E70AA" w:rsidRDefault="000E70AA" w:rsidP="000E70AA">
      <w:pPr>
        <w:pStyle w:val="Listeavsnitt"/>
        <w:numPr>
          <w:ilvl w:val="0"/>
          <w:numId w:val="5"/>
        </w:numPr>
        <w:spacing w:after="60" w:line="276" w:lineRule="auto"/>
        <w:contextualSpacing w:val="0"/>
      </w:pPr>
      <w:r>
        <w:t>Kunne kildesorteres og bestå av så få forskjellige materialtyper som mulig, herunder ikke inneholde forbudte eller farlige stoffer eller materialer.</w:t>
      </w:r>
    </w:p>
    <w:p w14:paraId="0243D113" w14:textId="77777777" w:rsidR="000E70AA" w:rsidRDefault="000E70AA" w:rsidP="000E70AA">
      <w:pPr>
        <w:pStyle w:val="Listeavsnitt"/>
        <w:numPr>
          <w:ilvl w:val="0"/>
          <w:numId w:val="5"/>
        </w:numPr>
        <w:spacing w:after="60" w:line="276" w:lineRule="auto"/>
        <w:contextualSpacing w:val="0"/>
      </w:pPr>
      <w:r>
        <w:t>Ikke inneholde plast, isopor eller andre petroleumsbaserte støtdempere når dette kan unngås. Bruk av papirbaserte pakkesystemer anbefales.</w:t>
      </w:r>
    </w:p>
    <w:p w14:paraId="7EB87926" w14:textId="3E710A28" w:rsidR="000E70AA" w:rsidRDefault="000E70AA" w:rsidP="000E70AA">
      <w:pPr>
        <w:pStyle w:val="Overskrift2"/>
      </w:pPr>
      <w:r>
        <w:t xml:space="preserve"> Kartong og eske</w:t>
      </w:r>
    </w:p>
    <w:p w14:paraId="060CB04E" w14:textId="77777777" w:rsidR="000E70AA" w:rsidRDefault="000E70AA" w:rsidP="000E70AA">
      <w:pPr>
        <w:spacing w:after="140" w:line="276" w:lineRule="auto"/>
      </w:pPr>
      <w:r>
        <w:t>Krav til kartong eller eske er at de ikke taper form eller fasong, eller på annen måte blir svekket.</w:t>
      </w:r>
    </w:p>
    <w:p w14:paraId="2FD4505E" w14:textId="77777777" w:rsidR="000E70AA" w:rsidRDefault="000E70AA" w:rsidP="000E70AA">
      <w:pPr>
        <w:spacing w:after="140" w:line="276" w:lineRule="auto"/>
      </w:pPr>
      <w:r>
        <w:t>Pappesker som leveres til Forsvaret skal være i samsvar med FEFCO og ha strukturell integritet som sikrer at kartong/eske ikke deformeres eller svekkes ifm. håndtering, transport, mottak eller lagring, jf. punkt 5.1.</w:t>
      </w:r>
    </w:p>
    <w:p w14:paraId="7F1BEA2E" w14:textId="77777777" w:rsidR="000E70AA" w:rsidRDefault="000E70AA" w:rsidP="000E70AA">
      <w:pPr>
        <w:spacing w:after="140" w:line="276" w:lineRule="auto"/>
      </w:pPr>
      <w:r>
        <w:t>Kartonger og esker skal være merket med kassetype, kvalitetssymbol, vekt og volum, og skal være tilpasset Europall eller plastpall (1200 x 800 mm). Kartonger og esker skal plasseres helt innenfor pallen, uten at deler ligger over pallekanten.</w:t>
      </w:r>
    </w:p>
    <w:p w14:paraId="6CF3E437" w14:textId="77777777" w:rsidR="000E70AA" w:rsidRDefault="000E70AA" w:rsidP="000E70AA">
      <w:pPr>
        <w:spacing w:after="140" w:line="276" w:lineRule="auto"/>
      </w:pPr>
      <w:r>
        <w:t>Materiell levert på Europall eller plastpall palleteres slik at total høyde på pallen ikke overstiger 950 mm (95 cm). Palleterte varer skal være stablebare så lenge varens art tillater dette. Det gjøres unntak for materiell som etter sin art ikke får plass innenfor kravene i punkt 5.3.</w:t>
      </w:r>
    </w:p>
    <w:p w14:paraId="6386F569" w14:textId="786FE913" w:rsidR="000E70AA" w:rsidRDefault="000E70AA" w:rsidP="000E70AA">
      <w:pPr>
        <w:pStyle w:val="Overskrift2"/>
      </w:pPr>
      <w:r>
        <w:t>Europall og plastpall</w:t>
      </w:r>
    </w:p>
    <w:p w14:paraId="4B81987B" w14:textId="77777777" w:rsidR="000E70AA" w:rsidRDefault="000E70AA" w:rsidP="000E70AA">
      <w:pPr>
        <w:spacing w:after="140" w:line="276" w:lineRule="auto"/>
      </w:pPr>
      <w:r>
        <w:t>Dersom annet ikke er avtalt mellom Leverandøren og Forsvaret, skal materiell som er egnet for transport på paller pakkes på Europall eller plastpall i samsvar med punkt 5.4.1 og 5.4.2.</w:t>
      </w:r>
    </w:p>
    <w:p w14:paraId="45C390A2" w14:textId="2284C1C0" w:rsidR="000E70AA" w:rsidRDefault="000E70AA" w:rsidP="000E70AA">
      <w:pPr>
        <w:pStyle w:val="Overskrift3"/>
      </w:pPr>
      <w:r>
        <w:t>Europall</w:t>
      </w:r>
    </w:p>
    <w:p w14:paraId="7A906A8B" w14:textId="77777777" w:rsidR="000E70AA" w:rsidRDefault="000E70AA" w:rsidP="000E70AA">
      <w:pPr>
        <w:spacing w:after="140" w:line="276" w:lineRule="auto"/>
      </w:pPr>
      <w:r>
        <w:t>Europall leveres som varmebehandlede Europaller i henhold til ISPM 15 – Internasjonal plantesanitær standard for pakkemateriale.</w:t>
      </w:r>
    </w:p>
    <w:p w14:paraId="11545295" w14:textId="598CAA26" w:rsidR="000E70AA" w:rsidRDefault="000E70AA" w:rsidP="000E70AA">
      <w:pPr>
        <w:pStyle w:val="Overskrift3"/>
      </w:pPr>
      <w:r>
        <w:t>Plastpall</w:t>
      </w:r>
    </w:p>
    <w:p w14:paraId="6AF0C9CF" w14:textId="77777777" w:rsidR="000E70AA" w:rsidRDefault="000E70AA" w:rsidP="000E70AA">
      <w:pPr>
        <w:spacing w:after="140" w:line="276" w:lineRule="auto"/>
      </w:pPr>
      <w:r>
        <w:t>Plastpall er laget av High-density Polyetylen. Mål på plastpallen er 1200 x 800 x 150 mm.</w:t>
      </w:r>
    </w:p>
    <w:p w14:paraId="327B066E" w14:textId="67FA3018" w:rsidR="000E70AA" w:rsidRDefault="000E70AA" w:rsidP="000E70AA">
      <w:pPr>
        <w:pStyle w:val="Overskrift2"/>
      </w:pPr>
      <w:r>
        <w:t>Primærforpakning</w:t>
      </w:r>
    </w:p>
    <w:p w14:paraId="34B28A18" w14:textId="77777777" w:rsidR="000E70AA" w:rsidRDefault="000E70AA" w:rsidP="000E70AA">
      <w:pPr>
        <w:spacing w:after="140" w:line="276" w:lineRule="auto"/>
      </w:pPr>
      <w:r>
        <w:t>Primærforpakning (innerforpakning) skal kun inneholde ensartede produkter hva angår varetype, størrelse, fasong, farge og lignende.</w:t>
      </w:r>
    </w:p>
    <w:p w14:paraId="40689648" w14:textId="77777777" w:rsidR="000E70AA" w:rsidRDefault="000E70AA" w:rsidP="000E70AA">
      <w:pPr>
        <w:pStyle w:val="Listeavsnitt"/>
        <w:numPr>
          <w:ilvl w:val="0"/>
          <w:numId w:val="6"/>
        </w:numPr>
        <w:spacing w:after="60" w:line="276" w:lineRule="auto"/>
        <w:contextualSpacing w:val="0"/>
      </w:pPr>
      <w:r>
        <w:lastRenderedPageBreak/>
        <w:t>Primærforpakning skal merkes tydelig med bestillingsnummer (IO-referanse), varelinjenummer, antall og Forsvarets materialnummer dersom oppgitt.</w:t>
      </w:r>
    </w:p>
    <w:p w14:paraId="075A20A6" w14:textId="77777777" w:rsidR="000E70AA" w:rsidRDefault="000E70AA" w:rsidP="000E70AA">
      <w:pPr>
        <w:pStyle w:val="Listeavsnitt"/>
        <w:numPr>
          <w:ilvl w:val="0"/>
          <w:numId w:val="6"/>
        </w:numPr>
        <w:spacing w:after="60" w:line="276" w:lineRule="auto"/>
        <w:contextualSpacing w:val="0"/>
      </w:pPr>
      <w:r>
        <w:t>Materiell med samme materialnummer skal pakkes i samme emballasje-enhet. Materiellet kan deles i flere emballasje-enheter dersom plassproblemer oppstår.</w:t>
      </w:r>
    </w:p>
    <w:p w14:paraId="27A347A3" w14:textId="77777777" w:rsidR="000E70AA" w:rsidRDefault="000E70AA" w:rsidP="000E70AA">
      <w:pPr>
        <w:pStyle w:val="Listeavsnitt"/>
        <w:numPr>
          <w:ilvl w:val="0"/>
          <w:numId w:val="6"/>
        </w:numPr>
        <w:spacing w:after="60" w:line="276" w:lineRule="auto"/>
        <w:contextualSpacing w:val="0"/>
      </w:pPr>
      <w:r>
        <w:t>Sett og satser skal være komplette og pakkes som én enhet.</w:t>
      </w:r>
    </w:p>
    <w:p w14:paraId="3E000F0F" w14:textId="77777777" w:rsidR="000E70AA" w:rsidRDefault="000E70AA" w:rsidP="000E70AA">
      <w:pPr>
        <w:pStyle w:val="Listeavsnitt"/>
        <w:numPr>
          <w:ilvl w:val="0"/>
          <w:numId w:val="6"/>
        </w:numPr>
        <w:spacing w:after="60" w:line="276" w:lineRule="auto"/>
        <w:contextualSpacing w:val="0"/>
      </w:pPr>
      <w:r>
        <w:t>Sertifikater og annen dokumentasjon som er relevant for den enkelte varetypen skal være festet til primærforpakningen i vanntett emballasje.</w:t>
      </w:r>
    </w:p>
    <w:p w14:paraId="234E79EF" w14:textId="2C9C57C7" w:rsidR="000E70AA" w:rsidRDefault="000E70AA" w:rsidP="000E70AA">
      <w:pPr>
        <w:pStyle w:val="Overskrift2"/>
      </w:pPr>
      <w:r>
        <w:t>Sekundærforpakning</w:t>
      </w:r>
    </w:p>
    <w:p w14:paraId="31CFAEAC" w14:textId="77777777" w:rsidR="00E51D2F" w:rsidRDefault="000E70AA" w:rsidP="000E70AA">
      <w:pPr>
        <w:spacing w:after="140" w:line="276" w:lineRule="auto"/>
      </w:pPr>
      <w:r>
        <w:t>Varelinjer tilhørende samme bestillingsnummer og mottaker skal samles i egnet sekundærforpakning (ytterforpakning) og merkes med varemottaker, leveringsadresse, bestillingsnummer (IO-referanse), varelinjenumre og antall primærforpakninger.</w:t>
      </w:r>
    </w:p>
    <w:p w14:paraId="14A8843E" w14:textId="076CC28C" w:rsidR="000E70AA" w:rsidRDefault="000E70AA" w:rsidP="000E70AA">
      <w:pPr>
        <w:spacing w:after="140" w:line="276" w:lineRule="auto"/>
      </w:pPr>
      <w:r>
        <w:t xml:space="preserve"> Informasjon som er relevant for korrekt håndtering av kolli skal opplyses i form av klistrelapper på kolli.</w:t>
      </w:r>
    </w:p>
    <w:p w14:paraId="1FE5FDC4" w14:textId="2AD15C3D" w:rsidR="000E70AA" w:rsidRDefault="000E70AA" w:rsidP="000E70AA">
      <w:pPr>
        <w:pStyle w:val="Overskrift2"/>
      </w:pPr>
      <w:r>
        <w:t>Farlig gods</w:t>
      </w:r>
    </w:p>
    <w:p w14:paraId="5545075E" w14:textId="77777777" w:rsidR="000E70AA" w:rsidRDefault="000E70AA" w:rsidP="000E70AA">
      <w:pPr>
        <w:spacing w:after="140" w:line="276" w:lineRule="auto"/>
      </w:pPr>
      <w:r>
        <w:t>Leverandører som sender farlig gods skal klassifisere, emballere, merke og dokumentere forsendelsen i henhold til det regelverket (ADR-RID, IMDG, IATA/ICAO) som gjelder for det konkrete transportmiddelet som benyttes.</w:t>
      </w:r>
    </w:p>
    <w:p w14:paraId="54387FB5" w14:textId="77777777" w:rsidR="000E70AA" w:rsidRDefault="000E70AA" w:rsidP="000E70AA">
      <w:pPr>
        <w:spacing w:after="140" w:line="276" w:lineRule="auto"/>
      </w:pPr>
      <w:r>
        <w:t>Korrekt dokumentasjon inkluderer testrapport for batterier som faller inn under UN 38.3-regelverket.</w:t>
      </w:r>
    </w:p>
    <w:p w14:paraId="16882570" w14:textId="77777777" w:rsidR="000E70AA" w:rsidRDefault="000E70AA" w:rsidP="000E70AA">
      <w:pPr>
        <w:spacing w:after="140" w:line="276" w:lineRule="auto"/>
      </w:pPr>
      <w:r>
        <w:t>Oppdatert datablad skal være festet til primærforpakningen i vanntett emballasje for alle typer farlig gods. Dersom Oppdragsgiver senere ber om kopi av datablad, skal dette være raskt tilgjengelig og oversendes elektronisk – i PDF-format med søkbar tekst, eller annet format dersom dette etterspørres.</w:t>
      </w:r>
    </w:p>
    <w:p w14:paraId="0010F5A2" w14:textId="77777777" w:rsidR="000E70AA" w:rsidRDefault="000E70AA" w:rsidP="000E70AA">
      <w:pPr>
        <w:spacing w:after="140" w:line="276" w:lineRule="auto"/>
      </w:pPr>
      <w:r>
        <w:t>Når en transportrute starter med frakt på vei eller jernbane og deretter fraktes med luft- eller sjøfartøy, kan forsendelsen klargjøres i henhold til regelverk for luft- eller sjøtransport. I slike tilfeller skal skjema for multimodal transport av farlig gods benyttes.</w:t>
      </w:r>
    </w:p>
    <w:p w14:paraId="25AC0751" w14:textId="7C7EDF31" w:rsidR="000E70AA" w:rsidRDefault="000E70AA" w:rsidP="000E70AA">
      <w:pPr>
        <w:pStyle w:val="Overskrift2"/>
      </w:pPr>
      <w:r>
        <w:t>Merking</w:t>
      </w:r>
    </w:p>
    <w:p w14:paraId="53A1827F" w14:textId="77777777" w:rsidR="000E70AA" w:rsidRDefault="000E70AA" w:rsidP="000E70AA">
      <w:pPr>
        <w:spacing w:after="140" w:line="276" w:lineRule="auto"/>
      </w:pPr>
      <w:r>
        <w:t>Leveranser av varer med særskilte krav til transport og lagring skal merkes tydelig. Transportetiketter og andre klistrelapper med relevant håndteringsinformasjon skal være godt synlige. Ved gjenbruk av kartonger og esker skal gamle klistrelapper fjernes.</w:t>
      </w:r>
    </w:p>
    <w:p w14:paraId="761821F8" w14:textId="54F02244" w:rsidR="000E70AA" w:rsidRDefault="000E70AA" w:rsidP="000E70AA">
      <w:pPr>
        <w:pStyle w:val="Overskrift2"/>
      </w:pPr>
      <w:r>
        <w:t>Dokumentasjon</w:t>
      </w:r>
    </w:p>
    <w:p w14:paraId="16DC0D26" w14:textId="77777777" w:rsidR="000E70AA" w:rsidRDefault="000E70AA" w:rsidP="000E70AA">
      <w:pPr>
        <w:spacing w:after="140" w:line="276" w:lineRule="auto"/>
      </w:pPr>
      <w:r>
        <w:t>Pakksedler i papirform skal følge leveransen, og skal plasseres på utsiden av kolli i vanntett emballasje dersom annet ikke er avtalt med Oppdragsgiver.</w:t>
      </w:r>
    </w:p>
    <w:p w14:paraId="12F12D92" w14:textId="77777777" w:rsidR="000E70AA" w:rsidRDefault="000E70AA" w:rsidP="000E70AA">
      <w:pPr>
        <w:spacing w:after="140" w:line="276" w:lineRule="auto"/>
      </w:pPr>
      <w:r>
        <w:t>Pakksedler skal inneholde:</w:t>
      </w:r>
    </w:p>
    <w:p w14:paraId="496DE772" w14:textId="77777777" w:rsidR="000E70AA" w:rsidRDefault="000E70AA" w:rsidP="000E70AA">
      <w:pPr>
        <w:pStyle w:val="Listeavsnitt"/>
        <w:numPr>
          <w:ilvl w:val="0"/>
          <w:numId w:val="4"/>
        </w:numPr>
        <w:spacing w:after="60" w:line="276" w:lineRule="auto"/>
        <w:contextualSpacing w:val="0"/>
      </w:pPr>
      <w:r>
        <w:t>Bestillingsnummer (IO-referanse)</w:t>
      </w:r>
    </w:p>
    <w:p w14:paraId="1854DD1A" w14:textId="77777777" w:rsidR="000E70AA" w:rsidRDefault="000E70AA" w:rsidP="000E70AA">
      <w:pPr>
        <w:pStyle w:val="Listeavsnitt"/>
        <w:numPr>
          <w:ilvl w:val="0"/>
          <w:numId w:val="4"/>
        </w:numPr>
        <w:spacing w:after="60" w:line="276" w:lineRule="auto"/>
        <w:contextualSpacing w:val="0"/>
      </w:pPr>
      <w:r>
        <w:t>Varebeskrivelse</w:t>
      </w:r>
    </w:p>
    <w:p w14:paraId="0AB2FC60" w14:textId="77777777" w:rsidR="000E70AA" w:rsidRDefault="000E70AA" w:rsidP="000E70AA">
      <w:pPr>
        <w:pStyle w:val="Listeavsnitt"/>
        <w:numPr>
          <w:ilvl w:val="0"/>
          <w:numId w:val="4"/>
        </w:numPr>
        <w:spacing w:after="60" w:line="276" w:lineRule="auto"/>
        <w:contextualSpacing w:val="0"/>
      </w:pPr>
      <w:r>
        <w:t>Antall i korrekt enhet som samsvarer med bestillingen (stk., eske, pakke o.l.)</w:t>
      </w:r>
    </w:p>
    <w:p w14:paraId="0F889EC2" w14:textId="77777777" w:rsidR="000E70AA" w:rsidRDefault="000E70AA" w:rsidP="000E70AA">
      <w:pPr>
        <w:pStyle w:val="Listeavsnitt"/>
        <w:numPr>
          <w:ilvl w:val="0"/>
          <w:numId w:val="4"/>
        </w:numPr>
        <w:spacing w:after="60" w:line="276" w:lineRule="auto"/>
        <w:contextualSpacing w:val="0"/>
      </w:pPr>
      <w:r>
        <w:t>Bestiller og leveringsadresse</w:t>
      </w:r>
    </w:p>
    <w:p w14:paraId="073F2E94" w14:textId="77777777" w:rsidR="000E70AA" w:rsidRDefault="000E70AA" w:rsidP="000E70AA">
      <w:pPr>
        <w:pStyle w:val="Listeavsnitt"/>
        <w:numPr>
          <w:ilvl w:val="0"/>
          <w:numId w:val="4"/>
        </w:numPr>
        <w:spacing w:after="60" w:line="276" w:lineRule="auto"/>
        <w:contextualSpacing w:val="0"/>
      </w:pPr>
      <w:r>
        <w:lastRenderedPageBreak/>
        <w:t>Forsvarets materialnummer (dersom oppgitt)</w:t>
      </w:r>
    </w:p>
    <w:p w14:paraId="1DEA9CCA" w14:textId="77777777" w:rsidR="000E70AA" w:rsidRDefault="000E70AA" w:rsidP="000E70AA">
      <w:pPr>
        <w:spacing w:after="140" w:line="276" w:lineRule="auto"/>
      </w:pPr>
      <w:r>
        <w:t>Ved levering skal det for alle produkter, der dette er relevant, foreligge produktdatablad, bruksanvisninger på norsk, nødvendige sertifikater og lagrings-, drifts- og vedlikeholdsdokumentasjon på norsk, samt eventuelle andre dokumenter som er relevante for bruker eller påkrevd i henhold til lov eller forskrift. Drifts- og vedlikeholdsdokumentasjon skal leveres elektronisk når dette etterspørres – i PDF-format med søkbar tekst, eller annet format dersom dette etterspørres.</w:t>
      </w:r>
    </w:p>
    <w:p w14:paraId="4C8DADA0" w14:textId="77777777" w:rsidR="000E70AA" w:rsidRDefault="000E70AA" w:rsidP="000E70AA">
      <w:pPr>
        <w:spacing w:after="140" w:line="276" w:lineRule="auto"/>
      </w:pPr>
      <w:r>
        <w:t>Et fraktdokument (BL, AWB eller CMR) som refererer til Oppdragsgivers bestillingsnummer (IO-referanse) og Leverandørens pakkseddelnummer skal være tilgjengelig i tilstrekkelige eksemplarer. Fraktdokumentet skal inneholde informasjon om varebetegnelse, antall kolli, vekt og mål på sendingen.</w:t>
      </w:r>
    </w:p>
    <w:p w14:paraId="724AAE76" w14:textId="77777777" w:rsidR="000E70AA" w:rsidRDefault="000E70AA" w:rsidP="000E70AA">
      <w:pPr>
        <w:spacing w:after="140" w:line="276" w:lineRule="auto"/>
      </w:pPr>
      <w:r>
        <w:t>Øvrige dokumenter som skal følge forsendelsen dersom annet ikke er avtalt med Oppdragsgiver:</w:t>
      </w:r>
    </w:p>
    <w:p w14:paraId="3613CED1" w14:textId="77777777" w:rsidR="000E70AA" w:rsidRDefault="000E70AA" w:rsidP="000E70AA">
      <w:pPr>
        <w:pStyle w:val="Listeavsnitt"/>
        <w:numPr>
          <w:ilvl w:val="0"/>
          <w:numId w:val="4"/>
        </w:numPr>
        <w:spacing w:after="60" w:line="276" w:lineRule="auto"/>
        <w:contextualSpacing w:val="0"/>
      </w:pPr>
      <w:r>
        <w:t>Kopi av handelsfaktura</w:t>
      </w:r>
    </w:p>
    <w:p w14:paraId="30F1FBC6" w14:textId="77777777" w:rsidR="000E70AA" w:rsidRDefault="000E70AA" w:rsidP="000E70AA">
      <w:pPr>
        <w:pStyle w:val="Listeavsnitt"/>
        <w:numPr>
          <w:ilvl w:val="0"/>
          <w:numId w:val="4"/>
        </w:numPr>
        <w:spacing w:after="60" w:line="276" w:lineRule="auto"/>
        <w:contextualSpacing w:val="0"/>
      </w:pPr>
      <w:r>
        <w:t>Certificate of conformity</w:t>
      </w:r>
    </w:p>
    <w:p w14:paraId="766F5441" w14:textId="4EC0D587" w:rsidR="00274716" w:rsidRPr="00274716" w:rsidRDefault="000E70AA" w:rsidP="00274716">
      <w:pPr>
        <w:pStyle w:val="Listeavsnitt"/>
        <w:numPr>
          <w:ilvl w:val="0"/>
          <w:numId w:val="4"/>
        </w:numPr>
        <w:spacing w:after="60" w:line="276" w:lineRule="auto"/>
        <w:contextualSpacing w:val="0"/>
      </w:pPr>
      <w:r>
        <w:t>Opprinnelsesbevis (gjelder bare leveranser fra utlandet)</w:t>
      </w:r>
    </w:p>
    <w:p w14:paraId="573BE0C3" w14:textId="054585CB" w:rsidR="000D701D" w:rsidRDefault="009E2036" w:rsidP="000D701D">
      <w:pPr>
        <w:pStyle w:val="Overskrift1"/>
        <w:ind w:left="432" w:hanging="432"/>
      </w:pPr>
      <w:bookmarkStart w:id="4" w:name="_Toc489283216"/>
      <w:r>
        <w:t>Mottakskontroll</w:t>
      </w:r>
      <w:bookmarkEnd w:id="4"/>
    </w:p>
    <w:p w14:paraId="2ABB426E" w14:textId="38952DD8" w:rsidR="000D701D" w:rsidRPr="000D701D" w:rsidRDefault="00135466" w:rsidP="00135466">
      <w:r>
        <w:t xml:space="preserve">Når varene ankommer endelig mottaker vil det gjennomføres en mottakskontroll. </w:t>
      </w:r>
    </w:p>
    <w:p w14:paraId="2E307AE3" w14:textId="5E9051D2" w:rsidR="007847EB" w:rsidRDefault="007847EB" w:rsidP="007847EB">
      <w:pPr>
        <w:pStyle w:val="Overskrift2"/>
      </w:pPr>
      <w:r>
        <w:t>Generelt</w:t>
      </w:r>
    </w:p>
    <w:p w14:paraId="7495CEB4" w14:textId="77777777" w:rsidR="008258D4" w:rsidRPr="00F51BF4" w:rsidRDefault="008258D4" w:rsidP="008258D4">
      <w:pPr>
        <w:autoSpaceDE w:val="0"/>
        <w:autoSpaceDN w:val="0"/>
        <w:adjustRightInd w:val="0"/>
      </w:pPr>
      <w:r w:rsidRPr="00F51BF4">
        <w:t>Det er ikke forventet at Oppdragsgiver skal utføre detaljert mottakskontroll, herunder (ikke</w:t>
      </w:r>
    </w:p>
    <w:p w14:paraId="3227B60B" w14:textId="1D48D98B" w:rsidR="008258D4" w:rsidRDefault="008258D4" w:rsidP="008258D4">
      <w:pPr>
        <w:autoSpaceDE w:val="0"/>
        <w:autoSpaceDN w:val="0"/>
        <w:adjustRightInd w:val="0"/>
      </w:pPr>
      <w:r w:rsidRPr="00F51BF4">
        <w:t>uttømmende) kontrollere varenes kvalitet, holdbarhet og kvantum, ved levering</w:t>
      </w:r>
      <w:r>
        <w:t xml:space="preserve"> jfr.</w:t>
      </w:r>
      <w:r w:rsidR="00774CA3">
        <w:t xml:space="preserve"> </w:t>
      </w:r>
      <w:r>
        <w:t>pkt 2.1</w:t>
      </w:r>
      <w:r w:rsidRPr="00F51BF4">
        <w:t>. Oppdragsgiver</w:t>
      </w:r>
      <w:r>
        <w:t xml:space="preserve"> </w:t>
      </w:r>
      <w:r w:rsidRPr="00F51BF4">
        <w:t xml:space="preserve">forbeholder seg retten til å foreta detaljert mottakskontroll innen rimelig tid etter varen er levert hos endelig </w:t>
      </w:r>
      <w:r>
        <w:t>bruker.</w:t>
      </w:r>
    </w:p>
    <w:p w14:paraId="54CC0C78" w14:textId="77777777" w:rsidR="00FF4612" w:rsidRDefault="00FF4612" w:rsidP="008258D4">
      <w:pPr>
        <w:autoSpaceDE w:val="0"/>
        <w:autoSpaceDN w:val="0"/>
        <w:adjustRightInd w:val="0"/>
      </w:pPr>
    </w:p>
    <w:p w14:paraId="387F9824" w14:textId="199D36EB" w:rsidR="008258D4" w:rsidRDefault="008258D4" w:rsidP="008258D4">
      <w:pPr>
        <w:autoSpaceDE w:val="0"/>
        <w:autoSpaceDN w:val="0"/>
        <w:adjustRightInd w:val="0"/>
      </w:pPr>
      <w:r w:rsidRPr="00F51BF4">
        <w:t>Avvik som</w:t>
      </w:r>
      <w:r>
        <w:t xml:space="preserve"> </w:t>
      </w:r>
      <w:r w:rsidRPr="00F51BF4">
        <w:t>oppdages under detaljert mottakskontroll skal uten ugrunnet opphold varsles Leverandør.</w:t>
      </w:r>
    </w:p>
    <w:p w14:paraId="04601012" w14:textId="61563493" w:rsidR="007847EB" w:rsidRDefault="007847EB" w:rsidP="007847EB">
      <w:pPr>
        <w:pStyle w:val="Overskrift2"/>
      </w:pPr>
      <w:r>
        <w:t>Tilbakevisning av leveranser ved mangler</w:t>
      </w:r>
    </w:p>
    <w:p w14:paraId="04591083" w14:textId="77777777" w:rsidR="00774CA3" w:rsidRDefault="00774CA3" w:rsidP="00774CA3">
      <w:r>
        <w:t>Dersom en leveranse eller delleveranse har en eller flere vesentlige mangler har Kjøperen rett til å tilbakevise den delen av leveransen som er beheftet med mangler. Dersom den delen av leveransen som er beheftet med mangler er av en slik natur at den er vesentlig for at hele leveransen skal virke i henhold til Kjøperens krav, har Kjøperen rett til å tilbakevise hele leveransen. Dersom Kjøperen ønsker å tilbakevise hele eller deler av en leveranse skal Kjøperen skriftlig underrette Leverandøren straks en beslutning er tatt.</w:t>
      </w:r>
    </w:p>
    <w:p w14:paraId="5BCE3CD1" w14:textId="77777777" w:rsidR="00FF4612" w:rsidRDefault="00FF4612" w:rsidP="00774CA3"/>
    <w:p w14:paraId="67DB1867" w14:textId="07E0F2C6" w:rsidR="00774CA3" w:rsidRDefault="00774CA3" w:rsidP="00774CA3">
      <w:r>
        <w:t>Tilbakeviste leveranser skal betraktes som ikke leverte leveranser. Dersom en leveranse som inneholder mangler blir akseptert som levert, vil Kontraktens bestemmelser som gjelder mangler få anvendelse.</w:t>
      </w:r>
    </w:p>
    <w:p w14:paraId="3FB2B660" w14:textId="77777777" w:rsidR="009E2036" w:rsidRDefault="009E2036" w:rsidP="007847EB"/>
    <w:sectPr w:rsidR="009E2036" w:rsidSect="00083B68">
      <w:headerReference w:type="default" r:id="rId13"/>
      <w:footerReference w:type="default" r:id="rId14"/>
      <w:headerReference w:type="first" r:id="rId15"/>
      <w:pgSz w:w="11906" w:h="16838" w:code="9"/>
      <w:pgMar w:top="1417" w:right="1417" w:bottom="1417" w:left="1417"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0F49A" w14:textId="77777777" w:rsidR="00387496" w:rsidRDefault="00387496">
      <w:r>
        <w:separator/>
      </w:r>
    </w:p>
    <w:p w14:paraId="03D4A951" w14:textId="77777777" w:rsidR="00387496" w:rsidRDefault="00387496"/>
  </w:endnote>
  <w:endnote w:type="continuationSeparator" w:id="0">
    <w:p w14:paraId="3BB14A5C" w14:textId="77777777" w:rsidR="00387496" w:rsidRDefault="00387496">
      <w:r>
        <w:continuationSeparator/>
      </w:r>
    </w:p>
    <w:p w14:paraId="1B7E7C32" w14:textId="77777777" w:rsidR="00387496" w:rsidRDefault="003874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altName w:val="Calibri"/>
    <w:charset w:val="00"/>
    <w:family w:val="auto"/>
    <w:pitch w:val="variable"/>
    <w:sig w:usb0="A0000027" w:usb1="00000040" w:usb2="00000000" w:usb3="00000000" w:csb0="00000111" w:csb1="00000000"/>
  </w:font>
  <w:font w:name="FORSVARET-Bold">
    <w:altName w:val="Calibri"/>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7D42A" w14:textId="2BD0407D" w:rsidR="00245F9B" w:rsidRDefault="00245F9B">
    <w:pPr>
      <w:pStyle w:val="Bunntekst"/>
    </w:pPr>
    <w:r>
      <w:rPr>
        <w:noProof/>
      </w:rPr>
      <mc:AlternateContent>
        <mc:Choice Requires="wps">
          <w:drawing>
            <wp:anchor distT="0" distB="0" distL="0" distR="0" simplePos="0" relativeHeight="251659264" behindDoc="0" locked="0" layoutInCell="1" allowOverlap="1" wp14:anchorId="6F46BB52" wp14:editId="1FB635F7">
              <wp:simplePos x="635" y="635"/>
              <wp:positionH relativeFrom="page">
                <wp:align>center</wp:align>
              </wp:positionH>
              <wp:positionV relativeFrom="page">
                <wp:align>bottom</wp:align>
              </wp:positionV>
              <wp:extent cx="2890520" cy="345440"/>
              <wp:effectExtent l="0" t="0" r="5080" b="0"/>
              <wp:wrapNone/>
              <wp:docPr id="165222788" name="Tekstboks 2"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890520" cy="345440"/>
                      </a:xfrm>
                      <a:prstGeom prst="rect">
                        <a:avLst/>
                      </a:prstGeom>
                      <a:noFill/>
                      <a:ln>
                        <a:noFill/>
                      </a:ln>
                    </wps:spPr>
                    <wps:txbx>
                      <w:txbxContent>
                        <w:p w14:paraId="27C4FFB2" w14:textId="4B921246" w:rsidR="00245F9B" w:rsidRPr="00245F9B" w:rsidRDefault="00245F9B" w:rsidP="00245F9B">
                          <w:pPr>
                            <w:rPr>
                              <w:rFonts w:ascii="Calibri" w:eastAsia="Calibri" w:hAnsi="Calibri" w:cs="Calibri"/>
                              <w:noProof/>
                              <w:color w:val="008000"/>
                              <w:sz w:val="20"/>
                              <w:szCs w:val="20"/>
                            </w:rPr>
                          </w:pPr>
                          <w:r w:rsidRPr="00245F9B">
                            <w:rPr>
                              <w:rFonts w:ascii="Calibri" w:eastAsia="Calibri" w:hAnsi="Calibri" w:cs="Calibri"/>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F46BB52" id="_x0000_t202" coordsize="21600,21600" o:spt="202" path="m,l,21600r21600,l21600,xe">
              <v:stroke joinstyle="miter"/>
              <v:path gradientshapeok="t" o:connecttype="rect"/>
            </v:shapetype>
            <v:shape id="Tekstboks 2" o:spid="_x0000_s1026" type="#_x0000_t202" alt="KAN OFFENTLIGGJØRES iht. Sikkerhetsdirektivet pkt. 4.2" style="position:absolute;margin-left:0;margin-top:0;width:227.6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" filled="f" stroked="f">
              <v:fill o:detectmouseclick="t"/>
              <v:textbox style="mso-fit-shape-to-text:t" inset="0,0,0,15pt">
                <w:txbxContent>
                  <w:p w14:paraId="27C4FFB2" w14:textId="4B921246" w:rsidR="00245F9B" w:rsidRPr="00245F9B" w:rsidRDefault="00245F9B" w:rsidP="00245F9B">
                    <w:pPr>
                      <w:rPr>
                        <w:rFonts w:ascii="Calibri" w:eastAsia="Calibri" w:hAnsi="Calibri" w:cs="Calibri"/>
                        <w:noProof/>
                        <w:color w:val="008000"/>
                        <w:sz w:val="20"/>
                        <w:szCs w:val="20"/>
                      </w:rPr>
                    </w:pPr>
                    <w:r w:rsidRPr="00245F9B">
                      <w:rPr>
                        <w:rFonts w:ascii="Calibri" w:eastAsia="Calibri" w:hAnsi="Calibri" w:cs="Calibri"/>
                        <w:noProof/>
                        <w:color w:val="008000"/>
                        <w:sz w:val="20"/>
                        <w:szCs w:val="20"/>
                      </w:rPr>
                      <w:t>KAN OFFENTLIGGJØRES iht. Sikkerhetsdirektivet pkt. 4.2</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57B9" w14:textId="54595119" w:rsidR="002422E3" w:rsidRPr="007D2A8A" w:rsidRDefault="00245F9B" w:rsidP="007D2A8A">
    <w:pPr>
      <w:pStyle w:val="Bunntekst"/>
      <w:jc w:val="right"/>
    </w:pPr>
    <w:r>
      <w:rPr>
        <w:noProof/>
      </w:rPr>
      <mc:AlternateContent>
        <mc:Choice Requires="wps">
          <w:drawing>
            <wp:anchor distT="0" distB="0" distL="0" distR="0" simplePos="0" relativeHeight="251660288" behindDoc="0" locked="0" layoutInCell="1" allowOverlap="1" wp14:anchorId="0188FF2F" wp14:editId="4EE57D75">
              <wp:simplePos x="635" y="635"/>
              <wp:positionH relativeFrom="page">
                <wp:align>center</wp:align>
              </wp:positionH>
              <wp:positionV relativeFrom="page">
                <wp:align>bottom</wp:align>
              </wp:positionV>
              <wp:extent cx="2890520" cy="345440"/>
              <wp:effectExtent l="0" t="0" r="5080" b="0"/>
              <wp:wrapNone/>
              <wp:docPr id="620550678" name="Tekstboks 3"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890520" cy="345440"/>
                      </a:xfrm>
                      <a:prstGeom prst="rect">
                        <a:avLst/>
                      </a:prstGeom>
                      <a:noFill/>
                      <a:ln>
                        <a:noFill/>
                      </a:ln>
                    </wps:spPr>
                    <wps:txbx>
                      <w:txbxContent>
                        <w:p w14:paraId="332A9293" w14:textId="0345ED32" w:rsidR="00245F9B" w:rsidRPr="00245F9B" w:rsidRDefault="00245F9B" w:rsidP="00245F9B">
                          <w:pPr>
                            <w:rPr>
                              <w:rFonts w:ascii="Calibri" w:eastAsia="Calibri" w:hAnsi="Calibri" w:cs="Calibri"/>
                              <w:noProof/>
                              <w:color w:val="008000"/>
                              <w:sz w:val="20"/>
                              <w:szCs w:val="20"/>
                            </w:rPr>
                          </w:pPr>
                          <w:r w:rsidRPr="00245F9B">
                            <w:rPr>
                              <w:rFonts w:ascii="Calibri" w:eastAsia="Calibri" w:hAnsi="Calibri" w:cs="Calibri"/>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188FF2F" id="_x0000_t202" coordsize="21600,21600" o:spt="202" path="m,l,21600r21600,l21600,xe">
              <v:stroke joinstyle="miter"/>
              <v:path gradientshapeok="t" o:connecttype="rect"/>
            </v:shapetype>
            <v:shape id="Tekstboks 3" o:spid="_x0000_s1027" type="#_x0000_t202" alt="KAN OFFENTLIGGJØRES iht. Sikkerhetsdirektivet pkt. 4.2" style="position:absolute;left:0;text-align:left;margin-left:0;margin-top:0;width:227.6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" filled="f" stroked="f">
              <v:fill o:detectmouseclick="t"/>
              <v:textbox style="mso-fit-shape-to-text:t" inset="0,0,0,15pt">
                <w:txbxContent>
                  <w:p w14:paraId="332A9293" w14:textId="0345ED32" w:rsidR="00245F9B" w:rsidRPr="00245F9B" w:rsidRDefault="00245F9B" w:rsidP="00245F9B">
                    <w:pPr>
                      <w:rPr>
                        <w:rFonts w:ascii="Calibri" w:eastAsia="Calibri" w:hAnsi="Calibri" w:cs="Calibri"/>
                        <w:noProof/>
                        <w:color w:val="008000"/>
                        <w:sz w:val="20"/>
                        <w:szCs w:val="20"/>
                      </w:rPr>
                    </w:pPr>
                    <w:r w:rsidRPr="00245F9B">
                      <w:rPr>
                        <w:rFonts w:ascii="Calibri" w:eastAsia="Calibri" w:hAnsi="Calibri" w:cs="Calibri"/>
                        <w:noProof/>
                        <w:color w:val="008000"/>
                        <w:sz w:val="20"/>
                        <w:szCs w:val="20"/>
                      </w:rPr>
                      <w:t>KAN OFFENTLIGGJØRES iht. Sikkerhetsdirektivet pkt. 4.2</w:t>
                    </w:r>
                  </w:p>
                </w:txbxContent>
              </v:textbox>
              <w10:wrap anchorx="page" anchory="page"/>
            </v:shape>
          </w:pict>
        </mc:Fallback>
      </mc:AlternateContent>
    </w:r>
  </w:p>
  <w:sdt>
    <w:sdtPr>
      <w:id w:val="1018126623"/>
      <w:docPartObj>
        <w:docPartGallery w:val="Page Numbers (Bottom of Page)"/>
        <w:docPartUnique/>
      </w:docPartObj>
    </w:sdtPr>
    <w:sdtEndPr/>
    <w:sdtContent>
      <w:sdt>
        <w:sdtPr>
          <w:id w:val="1232744082"/>
          <w:docPartObj>
            <w:docPartGallery w:val="Page Numbers (Top of Page)"/>
            <w:docPartUnique/>
          </w:docPartObj>
        </w:sdtPr>
        <w:sdtEndPr/>
        <w:sdtContent>
          <w:p w14:paraId="7EA257B9" w14:textId="54595119" w:rsidR="002422E3" w:rsidRPr="007D2A8A" w:rsidRDefault="002422E3" w:rsidP="007D2A8A">
            <w:pPr>
              <w:pStyle w:val="Bunntekst"/>
              <w:jc w:val="right"/>
            </w:pPr>
            <w:r w:rsidRPr="007D2A8A">
              <w:rPr>
                <w:bCs/>
              </w:rPr>
              <w:fldChar w:fldCharType="begin"/>
            </w:r>
            <w:r w:rsidRPr="007D2A8A">
              <w:rPr>
                <w:bCs/>
              </w:rPr>
              <w:instrText>PAGE</w:instrText>
            </w:r>
            <w:r w:rsidRPr="007D2A8A">
              <w:rPr>
                <w:bCs/>
              </w:rPr>
              <w:fldChar w:fldCharType="separate"/>
            </w:r>
            <w:r>
              <w:rPr>
                <w:bCs/>
                <w:noProof/>
              </w:rPr>
              <w:t>2</w:t>
            </w:r>
            <w:r w:rsidRPr="007D2A8A">
              <w:rPr>
                <w:bCs/>
              </w:rPr>
              <w:fldChar w:fldCharType="end"/>
            </w:r>
            <w:r w:rsidRPr="007D2A8A">
              <w:t xml:space="preserve"> av </w:t>
            </w:r>
            <w:r w:rsidRPr="007D2A8A">
              <w:rPr>
                <w:bCs/>
              </w:rPr>
              <w:fldChar w:fldCharType="begin"/>
            </w:r>
            <w:r w:rsidRPr="007D2A8A">
              <w:rPr>
                <w:bCs/>
              </w:rPr>
              <w:instrText>NUMPAGES</w:instrText>
            </w:r>
            <w:r w:rsidRPr="007D2A8A">
              <w:rPr>
                <w:bCs/>
              </w:rPr>
              <w:fldChar w:fldCharType="separate"/>
            </w:r>
            <w:r>
              <w:rPr>
                <w:bCs/>
                <w:noProof/>
              </w:rPr>
              <w:t>3</w:t>
            </w:r>
            <w:r w:rsidRPr="007D2A8A">
              <w:rPr>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20C4C" w14:textId="7759991B" w:rsidR="00245F9B" w:rsidRDefault="00245F9B">
    <w:pPr>
      <w:pStyle w:val="Bunntekst"/>
    </w:pPr>
    <w:r>
      <w:rPr>
        <w:noProof/>
      </w:rPr>
      <mc:AlternateContent>
        <mc:Choice Requires="wps">
          <w:drawing>
            <wp:anchor distT="0" distB="0" distL="0" distR="0" simplePos="0" relativeHeight="251658240" behindDoc="0" locked="0" layoutInCell="1" allowOverlap="1" wp14:anchorId="43538A28" wp14:editId="443815FE">
              <wp:simplePos x="635" y="635"/>
              <wp:positionH relativeFrom="page">
                <wp:align>center</wp:align>
              </wp:positionH>
              <wp:positionV relativeFrom="page">
                <wp:align>bottom</wp:align>
              </wp:positionV>
              <wp:extent cx="2890520" cy="345440"/>
              <wp:effectExtent l="0" t="0" r="5080" b="0"/>
              <wp:wrapNone/>
              <wp:docPr id="1136579941" name="Tekstboks 1"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890520" cy="345440"/>
                      </a:xfrm>
                      <a:prstGeom prst="rect">
                        <a:avLst/>
                      </a:prstGeom>
                      <a:noFill/>
                      <a:ln>
                        <a:noFill/>
                      </a:ln>
                    </wps:spPr>
                    <wps:txbx>
                      <w:txbxContent>
                        <w:p w14:paraId="44B3FEBF" w14:textId="4840BFC0" w:rsidR="00245F9B" w:rsidRPr="00245F9B" w:rsidRDefault="00245F9B" w:rsidP="00245F9B">
                          <w:pPr>
                            <w:rPr>
                              <w:rFonts w:ascii="Calibri" w:eastAsia="Calibri" w:hAnsi="Calibri" w:cs="Calibri"/>
                              <w:noProof/>
                              <w:color w:val="008000"/>
                              <w:sz w:val="20"/>
                              <w:szCs w:val="20"/>
                            </w:rPr>
                          </w:pPr>
                          <w:r w:rsidRPr="00245F9B">
                            <w:rPr>
                              <w:rFonts w:ascii="Calibri" w:eastAsia="Calibri" w:hAnsi="Calibri" w:cs="Calibri"/>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3538A28" id="_x0000_t202" coordsize="21600,21600" o:spt="202" path="m,l,21600r21600,l21600,xe">
              <v:stroke joinstyle="miter"/>
              <v:path gradientshapeok="t" o:connecttype="rect"/>
            </v:shapetype>
            <v:shape id="Tekstboks 1" o:spid="_x0000_s1028" type="#_x0000_t202" alt="KAN OFFENTLIGGJØRES iht. Sikkerhetsdirektivet pkt. 4.2" style="position:absolute;margin-left:0;margin-top:0;width:227.6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" filled="f" stroked="f">
              <v:fill o:detectmouseclick="t"/>
              <v:textbox style="mso-fit-shape-to-text:t" inset="0,0,0,15pt">
                <w:txbxContent>
                  <w:p w14:paraId="44B3FEBF" w14:textId="4840BFC0" w:rsidR="00245F9B" w:rsidRPr="00245F9B" w:rsidRDefault="00245F9B" w:rsidP="00245F9B">
                    <w:pPr>
                      <w:rPr>
                        <w:rFonts w:ascii="Calibri" w:eastAsia="Calibri" w:hAnsi="Calibri" w:cs="Calibri"/>
                        <w:noProof/>
                        <w:color w:val="008000"/>
                        <w:sz w:val="20"/>
                        <w:szCs w:val="20"/>
                      </w:rPr>
                    </w:pPr>
                    <w:r w:rsidRPr="00245F9B">
                      <w:rPr>
                        <w:rFonts w:ascii="Calibri" w:eastAsia="Calibri" w:hAnsi="Calibri" w:cs="Calibri"/>
                        <w:noProof/>
                        <w:color w:val="008000"/>
                        <w:sz w:val="20"/>
                        <w:szCs w:val="20"/>
                      </w:rPr>
                      <w:t>KAN OFFENTLIGGJØRES iht. Sikkerhetsdirektivet pkt. 4.2</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C713E" w14:textId="18C350AE" w:rsidR="001F5092" w:rsidRPr="007D2A8A" w:rsidRDefault="00245F9B" w:rsidP="007D2A8A">
    <w:pPr>
      <w:pStyle w:val="Bunntekst"/>
      <w:jc w:val="right"/>
    </w:pPr>
    <w:r>
      <w:rPr>
        <w:noProof/>
      </w:rPr>
      <mc:AlternateContent>
        <mc:Choice Requires="wps">
          <w:drawing>
            <wp:anchor distT="0" distB="0" distL="0" distR="0" simplePos="0" relativeHeight="251661312" behindDoc="0" locked="0" layoutInCell="1" allowOverlap="1" wp14:anchorId="17FAE287" wp14:editId="39619E47">
              <wp:simplePos x="635" y="635"/>
              <wp:positionH relativeFrom="page">
                <wp:align>center</wp:align>
              </wp:positionH>
              <wp:positionV relativeFrom="page">
                <wp:align>bottom</wp:align>
              </wp:positionV>
              <wp:extent cx="2890520" cy="345440"/>
              <wp:effectExtent l="0" t="0" r="5080" b="0"/>
              <wp:wrapNone/>
              <wp:docPr id="524460579" name="Tekstboks 4"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890520" cy="345440"/>
                      </a:xfrm>
                      <a:prstGeom prst="rect">
                        <a:avLst/>
                      </a:prstGeom>
                      <a:noFill/>
                      <a:ln>
                        <a:noFill/>
                      </a:ln>
                    </wps:spPr>
                    <wps:txbx>
                      <w:txbxContent>
                        <w:p w14:paraId="01F66D14" w14:textId="65C350AF" w:rsidR="00245F9B" w:rsidRPr="00245F9B" w:rsidRDefault="00245F9B" w:rsidP="00245F9B">
                          <w:pPr>
                            <w:rPr>
                              <w:rFonts w:ascii="Calibri" w:eastAsia="Calibri" w:hAnsi="Calibri" w:cs="Calibri"/>
                              <w:noProof/>
                              <w:color w:val="008000"/>
                              <w:sz w:val="20"/>
                              <w:szCs w:val="20"/>
                            </w:rPr>
                          </w:pPr>
                          <w:r w:rsidRPr="00245F9B">
                            <w:rPr>
                              <w:rFonts w:ascii="Calibri" w:eastAsia="Calibri" w:hAnsi="Calibri" w:cs="Calibri"/>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7FAE287" id="_x0000_t202" coordsize="21600,21600" o:spt="202" path="m,l,21600r21600,l21600,xe">
              <v:stroke joinstyle="miter"/>
              <v:path gradientshapeok="t" o:connecttype="rect"/>
            </v:shapetype>
            <v:shape id="Tekstboks 4" o:spid="_x0000_s1029" type="#_x0000_t202" alt="KAN OFFENTLIGGJØRES iht. Sikkerhetsdirektivet pkt. 4.2" style="position:absolute;left:0;text-align:left;margin-left:0;margin-top:0;width:227.6pt;height:27.2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" filled="f" stroked="f">
              <v:fill o:detectmouseclick="t"/>
              <v:textbox style="mso-fit-shape-to-text:t" inset="0,0,0,15pt">
                <w:txbxContent>
                  <w:p w14:paraId="01F66D14" w14:textId="65C350AF" w:rsidR="00245F9B" w:rsidRPr="00245F9B" w:rsidRDefault="00245F9B" w:rsidP="00245F9B">
                    <w:pPr>
                      <w:rPr>
                        <w:rFonts w:ascii="Calibri" w:eastAsia="Calibri" w:hAnsi="Calibri" w:cs="Calibri"/>
                        <w:noProof/>
                        <w:color w:val="008000"/>
                        <w:sz w:val="20"/>
                        <w:szCs w:val="20"/>
                      </w:rPr>
                    </w:pPr>
                    <w:r w:rsidRPr="00245F9B">
                      <w:rPr>
                        <w:rFonts w:ascii="Calibri" w:eastAsia="Calibri" w:hAnsi="Calibri" w:cs="Calibri"/>
                        <w:noProof/>
                        <w:color w:val="008000"/>
                        <w:sz w:val="20"/>
                        <w:szCs w:val="20"/>
                      </w:rPr>
                      <w:t>KAN OFFENTLIGGJØRES iht. Sikkerhetsdirektivet pkt. 4.2</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3B9F7" w14:textId="77777777" w:rsidR="00387496" w:rsidRDefault="00387496">
      <w:r>
        <w:separator/>
      </w:r>
    </w:p>
    <w:p w14:paraId="4F422A3F" w14:textId="77777777" w:rsidR="00387496" w:rsidRDefault="00387496"/>
  </w:footnote>
  <w:footnote w:type="continuationSeparator" w:id="0">
    <w:p w14:paraId="2C43A0F5" w14:textId="77777777" w:rsidR="00387496" w:rsidRDefault="00387496">
      <w:r>
        <w:continuationSeparator/>
      </w:r>
    </w:p>
    <w:p w14:paraId="3982A887" w14:textId="77777777" w:rsidR="00387496" w:rsidRDefault="003874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06" w:type="pct"/>
      <w:tblCellMar>
        <w:left w:w="0" w:type="dxa"/>
        <w:right w:w="0" w:type="dxa"/>
      </w:tblCellMar>
      <w:tblLook w:val="04A0" w:firstRow="1" w:lastRow="0" w:firstColumn="1" w:lastColumn="0" w:noHBand="0" w:noVBand="1"/>
    </w:tblPr>
    <w:tblGrid>
      <w:gridCol w:w="942"/>
      <w:gridCol w:w="165"/>
      <w:gridCol w:w="7794"/>
    </w:tblGrid>
    <w:tr w:rsidR="002422E3" w:rsidRPr="00FE4DAD" w14:paraId="60ACF612" w14:textId="77777777" w:rsidTr="007D2A8A">
      <w:trPr>
        <w:trHeight w:val="240"/>
      </w:trPr>
      <w:tc>
        <w:tcPr>
          <w:tcW w:w="972" w:type="dxa"/>
          <w:vMerge w:val="restart"/>
        </w:tcPr>
        <w:p w14:paraId="272612CC" w14:textId="77777777" w:rsidR="002422E3" w:rsidRPr="00FE4DAD" w:rsidRDefault="002422E3" w:rsidP="00F005F9">
          <w:pPr>
            <w:spacing w:line="228" w:lineRule="auto"/>
            <w:ind w:left="-6"/>
          </w:pPr>
          <w:r>
            <w:rPr>
              <w:noProof/>
              <w:lang w:eastAsia="nb-NO"/>
            </w:rPr>
            <w:drawing>
              <wp:inline distT="0" distB="0" distL="0" distR="0" wp14:anchorId="668E554C" wp14:editId="7D6B3EAA">
                <wp:extent cx="379730" cy="612775"/>
                <wp:effectExtent l="0" t="0" r="1270" b="0"/>
                <wp:docPr id="151021241" name="Bilde 151021241"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7AABF44C" w14:textId="77777777" w:rsidR="002422E3" w:rsidRPr="00FE4DAD" w:rsidRDefault="002422E3" w:rsidP="00F005F9"/>
      </w:tc>
      <w:tc>
        <w:tcPr>
          <w:tcW w:w="8308" w:type="dxa"/>
        </w:tcPr>
        <w:p w14:paraId="31C7FFCC" w14:textId="77777777" w:rsidR="002422E3" w:rsidRPr="00FE4DAD" w:rsidRDefault="002422E3" w:rsidP="00F005F9">
          <w:pPr>
            <w:pStyle w:val="Avdelingstittel"/>
            <w:rPr>
              <w:lang w:val="en-US"/>
            </w:rPr>
          </w:pPr>
        </w:p>
      </w:tc>
    </w:tr>
    <w:tr w:rsidR="002422E3" w:rsidRPr="00CF7153" w14:paraId="35E9F994" w14:textId="77777777" w:rsidTr="007D2A8A">
      <w:trPr>
        <w:trHeight w:val="282"/>
      </w:trPr>
      <w:tc>
        <w:tcPr>
          <w:tcW w:w="972" w:type="dxa"/>
          <w:vMerge/>
        </w:tcPr>
        <w:p w14:paraId="6668FCE2" w14:textId="77777777" w:rsidR="002422E3" w:rsidRPr="00FE4DAD" w:rsidRDefault="002422E3" w:rsidP="00F005F9">
          <w:pPr>
            <w:ind w:left="-6"/>
          </w:pPr>
        </w:p>
      </w:tc>
      <w:tc>
        <w:tcPr>
          <w:tcW w:w="178" w:type="dxa"/>
          <w:vMerge/>
        </w:tcPr>
        <w:p w14:paraId="64BA5CF7" w14:textId="77777777" w:rsidR="002422E3" w:rsidRPr="00FE4DAD" w:rsidRDefault="002422E3" w:rsidP="00F005F9"/>
      </w:tc>
      <w:tc>
        <w:tcPr>
          <w:tcW w:w="8308" w:type="dxa"/>
        </w:tcPr>
        <w:p w14:paraId="5C8D5B07" w14:textId="77777777" w:rsidR="002422E3" w:rsidRPr="00CF7153" w:rsidRDefault="002422E3" w:rsidP="00F005F9">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2422E3" w:rsidRPr="00AB2BE9" w14:paraId="06693C64" w14:textId="77777777" w:rsidTr="007D2A8A">
      <w:trPr>
        <w:trHeight w:val="421"/>
      </w:trPr>
      <w:tc>
        <w:tcPr>
          <w:tcW w:w="972" w:type="dxa"/>
          <w:vMerge/>
          <w:tcBorders>
            <w:bottom w:val="nil"/>
          </w:tcBorders>
        </w:tcPr>
        <w:p w14:paraId="6C187B07" w14:textId="77777777" w:rsidR="002422E3" w:rsidRPr="00FE4DAD" w:rsidRDefault="002422E3" w:rsidP="00F005F9">
          <w:pPr>
            <w:ind w:left="-6"/>
          </w:pPr>
        </w:p>
      </w:tc>
      <w:tc>
        <w:tcPr>
          <w:tcW w:w="178" w:type="dxa"/>
          <w:vMerge/>
          <w:tcBorders>
            <w:bottom w:val="nil"/>
          </w:tcBorders>
        </w:tcPr>
        <w:p w14:paraId="0234BAB3" w14:textId="77777777" w:rsidR="002422E3" w:rsidRPr="00FE4DAD" w:rsidRDefault="002422E3" w:rsidP="00F005F9"/>
      </w:tc>
      <w:tc>
        <w:tcPr>
          <w:tcW w:w="8308" w:type="dxa"/>
          <w:tcBorders>
            <w:bottom w:val="single" w:sz="4" w:space="0" w:color="auto"/>
          </w:tcBorders>
        </w:tcPr>
        <w:p w14:paraId="3BEB21F2" w14:textId="77777777" w:rsidR="002422E3" w:rsidRDefault="002422E3" w:rsidP="00F005F9">
          <w:pPr>
            <w:pStyle w:val="Avdelingstittel"/>
          </w:pPr>
          <w:r>
            <w:t>Forsvarets logistikkorganisasjon</w:t>
          </w:r>
        </w:p>
        <w:p w14:paraId="46820E3E" w14:textId="77777777" w:rsidR="002422E3" w:rsidRPr="00AB2BE9" w:rsidRDefault="002422E3" w:rsidP="00F6551E">
          <w:pPr>
            <w:pStyle w:val="Avdelingstittel"/>
            <w:jc w:val="right"/>
          </w:pPr>
        </w:p>
      </w:tc>
    </w:tr>
  </w:tbl>
  <w:p w14:paraId="0E3E6FF8" w14:textId="77777777" w:rsidR="002422E3" w:rsidRDefault="002422E3" w:rsidP="00521180">
    <w:pPr>
      <w:spacing w:line="200" w:lineRule="exac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B6D64" w14:textId="77777777" w:rsidR="002D7226" w:rsidRDefault="002D7226" w:rsidP="002D7226">
    <w:r>
      <w:t>2025031135 Flykjemikalier</w:t>
    </w:r>
  </w:p>
  <w:p w14:paraId="22B42850" w14:textId="12CC4022" w:rsidR="002422E3" w:rsidRDefault="00ED092C">
    <w:pPr>
      <w:pStyle w:val="Topptekst"/>
    </w:pPr>
    <w:r>
      <w:t>DEL</w:t>
    </w:r>
    <w:r w:rsidRPr="00611A58">
      <w:t xml:space="preserve"> 2 – Vedlegg </w:t>
    </w:r>
    <w:r>
      <w:t>E</w:t>
    </w:r>
    <w:r w:rsidRPr="00611A58">
      <w:t xml:space="preserve">: </w:t>
    </w:r>
    <w:r>
      <w:t>Leveringsbetingelser</w:t>
    </w:r>
    <w:r>
      <w:tab/>
    </w:r>
    <w:r>
      <w:tab/>
    </w:r>
    <w:r w:rsidRPr="00611A58">
      <w:t xml:space="preserve">Side </w:t>
    </w:r>
    <w:r w:rsidRPr="00611A58">
      <w:fldChar w:fldCharType="begin"/>
    </w:r>
    <w:r w:rsidRPr="00611A58">
      <w:instrText>PAGE  \* Arabic  \* MERGEFORMAT</w:instrText>
    </w:r>
    <w:r w:rsidRPr="00611A58">
      <w:fldChar w:fldCharType="separate"/>
    </w:r>
    <w:r>
      <w:t>1</w:t>
    </w:r>
    <w:r w:rsidRPr="00611A58">
      <w:fldChar w:fldCharType="end"/>
    </w:r>
    <w:r w:rsidRPr="00611A58">
      <w:t xml:space="preserve"> av </w:t>
    </w:r>
    <w:fldSimple w:instr="NUMPAGES  \* Arabic  \* MERGEFORMAT">
      <w:r>
        <w:t>7</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1F2E4" w14:textId="77777777" w:rsidR="00C44AC4" w:rsidRDefault="00C44AC4" w:rsidP="00ED092C">
    <w:pPr>
      <w:pStyle w:val="Topptekst"/>
    </w:pPr>
    <w:r w:rsidRPr="00322833">
      <w:t>2025031135 Flykjemikalier</w:t>
    </w:r>
    <w:r>
      <w:t xml:space="preserve"> </w:t>
    </w:r>
  </w:p>
  <w:p w14:paraId="0E2C713D" w14:textId="03429CB1" w:rsidR="001F5092" w:rsidRPr="00ED092C" w:rsidRDefault="00ED092C" w:rsidP="00ED092C">
    <w:pPr>
      <w:pStyle w:val="Topptekst"/>
    </w:pPr>
    <w:r>
      <w:t>DEL</w:t>
    </w:r>
    <w:r w:rsidRPr="00611A58">
      <w:t xml:space="preserve"> 2 – Vedlegg </w:t>
    </w:r>
    <w:r>
      <w:t>E</w:t>
    </w:r>
    <w:r w:rsidRPr="00611A58">
      <w:t xml:space="preserve">: </w:t>
    </w:r>
    <w:r>
      <w:t>Leveringsbetingelser</w:t>
    </w:r>
    <w:r>
      <w:tab/>
    </w:r>
    <w:r>
      <w:tab/>
    </w:r>
    <w:r w:rsidRPr="00611A58">
      <w:t xml:space="preserve">Side </w:t>
    </w:r>
    <w:r w:rsidRPr="00611A58">
      <w:fldChar w:fldCharType="begin"/>
    </w:r>
    <w:r w:rsidRPr="00611A58">
      <w:instrText>PAGE  \* Arabic  \* MERGEFORMAT</w:instrText>
    </w:r>
    <w:r w:rsidRPr="00611A58">
      <w:fldChar w:fldCharType="separate"/>
    </w:r>
    <w:r>
      <w:t>1</w:t>
    </w:r>
    <w:r w:rsidRPr="00611A58">
      <w:fldChar w:fldCharType="end"/>
    </w:r>
    <w:r w:rsidRPr="00611A58">
      <w:t xml:space="preserve"> av </w:t>
    </w:r>
    <w:fldSimple w:instr="NUMPAGES  \* Arabic  \* MERGEFORMAT">
      <w:r>
        <w:t>5</w:t>
      </w:r>
    </w:fldSimple>
    <w:r w:rsidR="00861E44" w:rsidRPr="00ED092C">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06" w:type="pct"/>
      <w:tblCellMar>
        <w:left w:w="0" w:type="dxa"/>
        <w:right w:w="0" w:type="dxa"/>
      </w:tblCellMar>
      <w:tblLook w:val="04A0" w:firstRow="1" w:lastRow="0" w:firstColumn="1" w:lastColumn="0" w:noHBand="0" w:noVBand="1"/>
    </w:tblPr>
    <w:tblGrid>
      <w:gridCol w:w="942"/>
      <w:gridCol w:w="165"/>
      <w:gridCol w:w="7794"/>
    </w:tblGrid>
    <w:tr w:rsidR="001F5092" w:rsidRPr="00FE4DAD" w14:paraId="0E2C7142" w14:textId="77777777" w:rsidTr="00856A86">
      <w:trPr>
        <w:trHeight w:val="240"/>
      </w:trPr>
      <w:tc>
        <w:tcPr>
          <w:tcW w:w="972" w:type="dxa"/>
          <w:vMerge w:val="restart"/>
        </w:tcPr>
        <w:p w14:paraId="0E2C713F" w14:textId="77777777" w:rsidR="001F5092" w:rsidRPr="00FE4DAD" w:rsidRDefault="001F5092" w:rsidP="00856A86">
          <w:pPr>
            <w:spacing w:line="228" w:lineRule="auto"/>
            <w:ind w:left="-6"/>
          </w:pPr>
          <w:r>
            <w:rPr>
              <w:noProof/>
              <w:lang w:eastAsia="nb-NO"/>
            </w:rPr>
            <w:drawing>
              <wp:inline distT="0" distB="0" distL="0" distR="0" wp14:anchorId="0E2C714F" wp14:editId="0E2C7150">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0E2C7140" w14:textId="77777777" w:rsidR="001F5092" w:rsidRPr="00FE4DAD" w:rsidRDefault="001F5092" w:rsidP="00856A86"/>
      </w:tc>
      <w:tc>
        <w:tcPr>
          <w:tcW w:w="8308" w:type="dxa"/>
        </w:tcPr>
        <w:p w14:paraId="0E2C7141" w14:textId="77777777" w:rsidR="001F5092" w:rsidRPr="00FE4DAD" w:rsidRDefault="001F5092" w:rsidP="00856A86">
          <w:pPr>
            <w:pStyle w:val="Avdelingstittel"/>
            <w:rPr>
              <w:lang w:val="en-US"/>
            </w:rPr>
          </w:pPr>
        </w:p>
      </w:tc>
    </w:tr>
    <w:tr w:rsidR="001F5092" w:rsidRPr="00CF7153" w14:paraId="0E2C7146" w14:textId="77777777" w:rsidTr="00856A86">
      <w:trPr>
        <w:trHeight w:val="282"/>
      </w:trPr>
      <w:tc>
        <w:tcPr>
          <w:tcW w:w="972" w:type="dxa"/>
          <w:vMerge/>
        </w:tcPr>
        <w:p w14:paraId="0E2C7143" w14:textId="77777777" w:rsidR="001F5092" w:rsidRPr="00FE4DAD" w:rsidRDefault="001F5092" w:rsidP="00856A86">
          <w:pPr>
            <w:ind w:left="-6"/>
          </w:pPr>
        </w:p>
      </w:tc>
      <w:tc>
        <w:tcPr>
          <w:tcW w:w="178" w:type="dxa"/>
          <w:vMerge/>
        </w:tcPr>
        <w:p w14:paraId="0E2C7144" w14:textId="77777777" w:rsidR="001F5092" w:rsidRPr="00FE4DAD" w:rsidRDefault="001F5092" w:rsidP="00856A86"/>
      </w:tc>
      <w:tc>
        <w:tcPr>
          <w:tcW w:w="8308" w:type="dxa"/>
        </w:tcPr>
        <w:p w14:paraId="0E2C7145" w14:textId="77777777" w:rsidR="001F5092" w:rsidRPr="00CF7153" w:rsidRDefault="001F5092" w:rsidP="00856A86">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1F5092" w:rsidRPr="00AB2BE9" w14:paraId="0E2C714B" w14:textId="77777777" w:rsidTr="00856A86">
      <w:trPr>
        <w:trHeight w:val="421"/>
      </w:trPr>
      <w:tc>
        <w:tcPr>
          <w:tcW w:w="972" w:type="dxa"/>
          <w:vMerge/>
          <w:tcBorders>
            <w:bottom w:val="nil"/>
          </w:tcBorders>
        </w:tcPr>
        <w:p w14:paraId="0E2C7147" w14:textId="77777777" w:rsidR="001F5092" w:rsidRPr="00FE4DAD" w:rsidRDefault="001F5092" w:rsidP="00856A86">
          <w:pPr>
            <w:ind w:left="-6"/>
          </w:pPr>
        </w:p>
      </w:tc>
      <w:tc>
        <w:tcPr>
          <w:tcW w:w="178" w:type="dxa"/>
          <w:vMerge/>
          <w:tcBorders>
            <w:bottom w:val="nil"/>
          </w:tcBorders>
        </w:tcPr>
        <w:p w14:paraId="0E2C7148" w14:textId="77777777" w:rsidR="001F5092" w:rsidRPr="00FE4DAD" w:rsidRDefault="001F5092" w:rsidP="00856A86"/>
      </w:tc>
      <w:tc>
        <w:tcPr>
          <w:tcW w:w="8308" w:type="dxa"/>
          <w:tcBorders>
            <w:bottom w:val="single" w:sz="4" w:space="0" w:color="auto"/>
          </w:tcBorders>
        </w:tcPr>
        <w:p w14:paraId="0E2C7149" w14:textId="77777777" w:rsidR="001F5092" w:rsidRDefault="001F5092" w:rsidP="00856A86">
          <w:pPr>
            <w:pStyle w:val="Avdelingstittel"/>
          </w:pPr>
          <w:r>
            <w:t>Forsvarets logistikkorganisasjon</w:t>
          </w:r>
        </w:p>
        <w:p w14:paraId="0E2C714A" w14:textId="77777777" w:rsidR="001F5092" w:rsidRPr="00AB2BE9" w:rsidRDefault="001F5092" w:rsidP="00856A86">
          <w:pPr>
            <w:pStyle w:val="Avdelingstittel"/>
            <w:jc w:val="right"/>
          </w:pPr>
        </w:p>
      </w:tc>
    </w:tr>
  </w:tbl>
  <w:p w14:paraId="0E2C714C" w14:textId="77777777" w:rsidR="001F5092" w:rsidRDefault="001F509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386E1ABF"/>
    <w:multiLevelType w:val="hybridMultilevel"/>
    <w:tmpl w:val="7CD4321E"/>
    <w:lvl w:ilvl="0" w:tplc="F16AF7B8">
      <w:start w:val="1"/>
      <w:numFmt w:val="bullet"/>
      <w:lvlText w:val="●"/>
      <w:lvlJc w:val="left"/>
      <w:pPr>
        <w:ind w:left="720" w:hanging="360"/>
      </w:pPr>
    </w:lvl>
    <w:lvl w:ilvl="1" w:tplc="CE564D9E">
      <w:start w:val="1"/>
      <w:numFmt w:val="bullet"/>
      <w:lvlText w:val="○"/>
      <w:lvlJc w:val="left"/>
      <w:pPr>
        <w:ind w:left="1440" w:hanging="360"/>
      </w:pPr>
    </w:lvl>
    <w:lvl w:ilvl="2" w:tplc="07D849F0">
      <w:start w:val="1"/>
      <w:numFmt w:val="bullet"/>
      <w:lvlText w:val="■"/>
      <w:lvlJc w:val="left"/>
      <w:pPr>
        <w:ind w:left="2160" w:hanging="360"/>
      </w:pPr>
    </w:lvl>
    <w:lvl w:ilvl="3" w:tplc="FC247DC8">
      <w:start w:val="1"/>
      <w:numFmt w:val="bullet"/>
      <w:lvlText w:val="●"/>
      <w:lvlJc w:val="left"/>
      <w:pPr>
        <w:ind w:left="2880" w:hanging="360"/>
      </w:pPr>
    </w:lvl>
    <w:lvl w:ilvl="4" w:tplc="CDE8F8A0">
      <w:start w:val="1"/>
      <w:numFmt w:val="bullet"/>
      <w:lvlText w:val="○"/>
      <w:lvlJc w:val="left"/>
      <w:pPr>
        <w:ind w:left="3600" w:hanging="360"/>
      </w:pPr>
    </w:lvl>
    <w:lvl w:ilvl="5" w:tplc="A78048B6">
      <w:start w:val="1"/>
      <w:numFmt w:val="bullet"/>
      <w:lvlText w:val="■"/>
      <w:lvlJc w:val="left"/>
      <w:pPr>
        <w:ind w:left="4320" w:hanging="360"/>
      </w:pPr>
    </w:lvl>
    <w:lvl w:ilvl="6" w:tplc="F5F43AB0">
      <w:start w:val="1"/>
      <w:numFmt w:val="bullet"/>
      <w:lvlText w:val="●"/>
      <w:lvlJc w:val="left"/>
      <w:pPr>
        <w:ind w:left="5040" w:hanging="360"/>
      </w:pPr>
    </w:lvl>
    <w:lvl w:ilvl="7" w:tplc="F7BEF074">
      <w:start w:val="1"/>
      <w:numFmt w:val="bullet"/>
      <w:lvlText w:val="●"/>
      <w:lvlJc w:val="left"/>
      <w:pPr>
        <w:ind w:left="5760" w:hanging="360"/>
      </w:pPr>
    </w:lvl>
    <w:lvl w:ilvl="8" w:tplc="13F29C3C">
      <w:start w:val="1"/>
      <w:numFmt w:val="bullet"/>
      <w:lvlText w:val="●"/>
      <w:lvlJc w:val="left"/>
      <w:pPr>
        <w:ind w:left="6480" w:hanging="360"/>
      </w:pPr>
    </w:lvl>
  </w:abstractNum>
  <w:abstractNum w:abstractNumId="2" w15:restartNumberingAfterBreak="0">
    <w:nsid w:val="3D3C65B0"/>
    <w:multiLevelType w:val="hybridMultilevel"/>
    <w:tmpl w:val="D8EC8EA4"/>
    <w:lvl w:ilvl="0" w:tplc="98A68754">
      <w:start w:val="1"/>
      <w:numFmt w:val="lowerLetter"/>
      <w:lvlText w:val="%1)"/>
      <w:lvlJc w:val="left"/>
      <w:pPr>
        <w:ind w:left="540" w:hanging="360"/>
      </w:pPr>
    </w:lvl>
    <w:lvl w:ilvl="1" w:tplc="078613CA">
      <w:numFmt w:val="decimal"/>
      <w:lvlText w:val=""/>
      <w:lvlJc w:val="left"/>
    </w:lvl>
    <w:lvl w:ilvl="2" w:tplc="824AEA84">
      <w:numFmt w:val="decimal"/>
      <w:lvlText w:val=""/>
      <w:lvlJc w:val="left"/>
    </w:lvl>
    <w:lvl w:ilvl="3" w:tplc="7A8E2060">
      <w:numFmt w:val="decimal"/>
      <w:lvlText w:val=""/>
      <w:lvlJc w:val="left"/>
    </w:lvl>
    <w:lvl w:ilvl="4" w:tplc="6E042C5A">
      <w:numFmt w:val="decimal"/>
      <w:lvlText w:val=""/>
      <w:lvlJc w:val="left"/>
    </w:lvl>
    <w:lvl w:ilvl="5" w:tplc="067E7EEC">
      <w:numFmt w:val="decimal"/>
      <w:lvlText w:val=""/>
      <w:lvlJc w:val="left"/>
    </w:lvl>
    <w:lvl w:ilvl="6" w:tplc="C5C6E390">
      <w:numFmt w:val="decimal"/>
      <w:lvlText w:val=""/>
      <w:lvlJc w:val="left"/>
    </w:lvl>
    <w:lvl w:ilvl="7" w:tplc="89E8EEFC">
      <w:numFmt w:val="decimal"/>
      <w:lvlText w:val=""/>
      <w:lvlJc w:val="left"/>
    </w:lvl>
    <w:lvl w:ilvl="8" w:tplc="BECC0EE0">
      <w:numFmt w:val="decimal"/>
      <w:lvlText w:val=""/>
      <w:lvlJc w:val="left"/>
    </w:lvl>
  </w:abstractNum>
  <w:abstractNum w:abstractNumId="3" w15:restartNumberingAfterBreak="0">
    <w:nsid w:val="51BF593F"/>
    <w:multiLevelType w:val="hybridMultilevel"/>
    <w:tmpl w:val="3FFAE50E"/>
    <w:lvl w:ilvl="0" w:tplc="F5BCB3C2">
      <w:start w:val="1"/>
      <w:numFmt w:val="bullet"/>
      <w:lvlText w:val="•"/>
      <w:lvlJc w:val="left"/>
      <w:pPr>
        <w:ind w:left="540" w:hanging="360"/>
      </w:pPr>
    </w:lvl>
    <w:lvl w:ilvl="1" w:tplc="B77CC7A0">
      <w:numFmt w:val="decimal"/>
      <w:lvlText w:val=""/>
      <w:lvlJc w:val="left"/>
    </w:lvl>
    <w:lvl w:ilvl="2" w:tplc="EB6ADADA">
      <w:numFmt w:val="decimal"/>
      <w:lvlText w:val=""/>
      <w:lvlJc w:val="left"/>
    </w:lvl>
    <w:lvl w:ilvl="3" w:tplc="79E83170">
      <w:numFmt w:val="decimal"/>
      <w:lvlText w:val=""/>
      <w:lvlJc w:val="left"/>
    </w:lvl>
    <w:lvl w:ilvl="4" w:tplc="1132F54A">
      <w:numFmt w:val="decimal"/>
      <w:lvlText w:val=""/>
      <w:lvlJc w:val="left"/>
    </w:lvl>
    <w:lvl w:ilvl="5" w:tplc="C480096E">
      <w:numFmt w:val="decimal"/>
      <w:lvlText w:val=""/>
      <w:lvlJc w:val="left"/>
    </w:lvl>
    <w:lvl w:ilvl="6" w:tplc="25269292">
      <w:numFmt w:val="decimal"/>
      <w:lvlText w:val=""/>
      <w:lvlJc w:val="left"/>
    </w:lvl>
    <w:lvl w:ilvl="7" w:tplc="846ED0DA">
      <w:numFmt w:val="decimal"/>
      <w:lvlText w:val=""/>
      <w:lvlJc w:val="left"/>
    </w:lvl>
    <w:lvl w:ilvl="8" w:tplc="D8EA329C">
      <w:numFmt w:val="decimal"/>
      <w:lvlText w:val=""/>
      <w:lvlJc w:val="left"/>
    </w:lvl>
  </w:abstractNum>
  <w:abstractNum w:abstractNumId="4"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5" w15:restartNumberingAfterBreak="0">
    <w:nsid w:val="72562AA6"/>
    <w:multiLevelType w:val="hybridMultilevel"/>
    <w:tmpl w:val="9F6EE2C2"/>
    <w:lvl w:ilvl="0" w:tplc="ACC6A0A8">
      <w:start w:val="1"/>
      <w:numFmt w:val="bullet"/>
      <w:lvlText w:val="•"/>
      <w:lvlJc w:val="left"/>
      <w:pPr>
        <w:ind w:left="540" w:hanging="360"/>
      </w:pPr>
    </w:lvl>
    <w:lvl w:ilvl="1" w:tplc="D680A4F6">
      <w:numFmt w:val="decimal"/>
      <w:lvlText w:val=""/>
      <w:lvlJc w:val="left"/>
      <w:pPr>
        <w:ind w:left="0" w:firstLine="0"/>
      </w:pPr>
    </w:lvl>
    <w:lvl w:ilvl="2" w:tplc="176CCAD4">
      <w:numFmt w:val="decimal"/>
      <w:lvlText w:val=""/>
      <w:lvlJc w:val="left"/>
      <w:pPr>
        <w:ind w:left="0" w:firstLine="0"/>
      </w:pPr>
    </w:lvl>
    <w:lvl w:ilvl="3" w:tplc="C5BEA96A">
      <w:numFmt w:val="decimal"/>
      <w:lvlText w:val=""/>
      <w:lvlJc w:val="left"/>
      <w:pPr>
        <w:ind w:left="0" w:firstLine="0"/>
      </w:pPr>
    </w:lvl>
    <w:lvl w:ilvl="4" w:tplc="C7A24172">
      <w:numFmt w:val="decimal"/>
      <w:lvlText w:val=""/>
      <w:lvlJc w:val="left"/>
      <w:pPr>
        <w:ind w:left="0" w:firstLine="0"/>
      </w:pPr>
    </w:lvl>
    <w:lvl w:ilvl="5" w:tplc="3AECC6E4">
      <w:numFmt w:val="decimal"/>
      <w:lvlText w:val=""/>
      <w:lvlJc w:val="left"/>
      <w:pPr>
        <w:ind w:left="0" w:firstLine="0"/>
      </w:pPr>
    </w:lvl>
    <w:lvl w:ilvl="6" w:tplc="8DE29120">
      <w:numFmt w:val="decimal"/>
      <w:lvlText w:val=""/>
      <w:lvlJc w:val="left"/>
      <w:pPr>
        <w:ind w:left="0" w:firstLine="0"/>
      </w:pPr>
    </w:lvl>
    <w:lvl w:ilvl="7" w:tplc="22EC0670">
      <w:numFmt w:val="decimal"/>
      <w:lvlText w:val=""/>
      <w:lvlJc w:val="left"/>
      <w:pPr>
        <w:ind w:left="0" w:firstLine="0"/>
      </w:pPr>
    </w:lvl>
    <w:lvl w:ilvl="8" w:tplc="595CBA3C">
      <w:numFmt w:val="decimal"/>
      <w:lvlText w:val=""/>
      <w:lvlJc w:val="left"/>
      <w:pPr>
        <w:ind w:left="0" w:firstLine="0"/>
      </w:pPr>
    </w:lvl>
  </w:abstractNum>
  <w:abstractNum w:abstractNumId="6" w15:restartNumberingAfterBreak="0">
    <w:nsid w:val="7D295693"/>
    <w:multiLevelType w:val="hybridMultilevel"/>
    <w:tmpl w:val="146CBD1C"/>
    <w:lvl w:ilvl="0" w:tplc="7352702A">
      <w:start w:val="1"/>
      <w:numFmt w:val="lowerLetter"/>
      <w:lvlText w:val="%1)"/>
      <w:lvlJc w:val="left"/>
      <w:pPr>
        <w:ind w:left="540" w:hanging="360"/>
      </w:pPr>
    </w:lvl>
    <w:lvl w:ilvl="1" w:tplc="8CE262F2">
      <w:numFmt w:val="decimal"/>
      <w:lvlText w:val=""/>
      <w:lvlJc w:val="left"/>
    </w:lvl>
    <w:lvl w:ilvl="2" w:tplc="3A1A88AC">
      <w:numFmt w:val="decimal"/>
      <w:lvlText w:val=""/>
      <w:lvlJc w:val="left"/>
    </w:lvl>
    <w:lvl w:ilvl="3" w:tplc="91841BA6">
      <w:numFmt w:val="decimal"/>
      <w:lvlText w:val=""/>
      <w:lvlJc w:val="left"/>
    </w:lvl>
    <w:lvl w:ilvl="4" w:tplc="28FCB548">
      <w:numFmt w:val="decimal"/>
      <w:lvlText w:val=""/>
      <w:lvlJc w:val="left"/>
    </w:lvl>
    <w:lvl w:ilvl="5" w:tplc="283267EE">
      <w:numFmt w:val="decimal"/>
      <w:lvlText w:val=""/>
      <w:lvlJc w:val="left"/>
    </w:lvl>
    <w:lvl w:ilvl="6" w:tplc="6B8064B4">
      <w:numFmt w:val="decimal"/>
      <w:lvlText w:val=""/>
      <w:lvlJc w:val="left"/>
    </w:lvl>
    <w:lvl w:ilvl="7" w:tplc="E354A68E">
      <w:numFmt w:val="decimal"/>
      <w:lvlText w:val=""/>
      <w:lvlJc w:val="left"/>
    </w:lvl>
    <w:lvl w:ilvl="8" w:tplc="46A20EDC">
      <w:numFmt w:val="decimal"/>
      <w:lvlText w:val=""/>
      <w:lvlJc w:val="left"/>
    </w:lvl>
  </w:abstractNum>
  <w:num w:numId="1" w16cid:durableId="1322394343">
    <w:abstractNumId w:val="0"/>
  </w:num>
  <w:num w:numId="2" w16cid:durableId="1247837868">
    <w:abstractNumId w:val="4"/>
  </w:num>
  <w:num w:numId="3" w16cid:durableId="397213988">
    <w:abstractNumId w:val="5"/>
  </w:num>
  <w:num w:numId="4" w16cid:durableId="285357682">
    <w:abstractNumId w:val="3"/>
    <w:lvlOverride w:ilvl="0">
      <w:startOverride w:val="1"/>
    </w:lvlOverride>
  </w:num>
  <w:num w:numId="5" w16cid:durableId="332032753">
    <w:abstractNumId w:val="2"/>
    <w:lvlOverride w:ilvl="0">
      <w:startOverride w:val="1"/>
    </w:lvlOverride>
  </w:num>
  <w:num w:numId="6" w16cid:durableId="268315509">
    <w:abstractNumId w:val="6"/>
    <w:lvlOverride w:ilvl="0">
      <w:startOverride w:val="1"/>
    </w:lvlOverride>
  </w:num>
  <w:num w:numId="7" w16cid:durableId="1711487931">
    <w:abstractNumId w:val="1"/>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48B"/>
    <w:rsid w:val="00002A86"/>
    <w:rsid w:val="0000402F"/>
    <w:rsid w:val="00005743"/>
    <w:rsid w:val="00005AA0"/>
    <w:rsid w:val="000070C8"/>
    <w:rsid w:val="0001258C"/>
    <w:rsid w:val="000158E6"/>
    <w:rsid w:val="00017F4E"/>
    <w:rsid w:val="00023B36"/>
    <w:rsid w:val="0002491A"/>
    <w:rsid w:val="00024EC2"/>
    <w:rsid w:val="00030DD1"/>
    <w:rsid w:val="00031521"/>
    <w:rsid w:val="00031E96"/>
    <w:rsid w:val="0003376D"/>
    <w:rsid w:val="00034AEB"/>
    <w:rsid w:val="00035785"/>
    <w:rsid w:val="000361D5"/>
    <w:rsid w:val="0003630F"/>
    <w:rsid w:val="00040C6A"/>
    <w:rsid w:val="00042936"/>
    <w:rsid w:val="00042EA2"/>
    <w:rsid w:val="000435E4"/>
    <w:rsid w:val="000441FE"/>
    <w:rsid w:val="000449DB"/>
    <w:rsid w:val="000520DE"/>
    <w:rsid w:val="00052645"/>
    <w:rsid w:val="00053385"/>
    <w:rsid w:val="00055EC9"/>
    <w:rsid w:val="00063B87"/>
    <w:rsid w:val="000642C2"/>
    <w:rsid w:val="00066D00"/>
    <w:rsid w:val="00067E6B"/>
    <w:rsid w:val="00072CE1"/>
    <w:rsid w:val="000736A6"/>
    <w:rsid w:val="00073F2B"/>
    <w:rsid w:val="00075A7F"/>
    <w:rsid w:val="00081853"/>
    <w:rsid w:val="00083B68"/>
    <w:rsid w:val="00083D42"/>
    <w:rsid w:val="00083E02"/>
    <w:rsid w:val="00086ECE"/>
    <w:rsid w:val="000909E4"/>
    <w:rsid w:val="000920CD"/>
    <w:rsid w:val="00092640"/>
    <w:rsid w:val="0009380F"/>
    <w:rsid w:val="00096548"/>
    <w:rsid w:val="000A3395"/>
    <w:rsid w:val="000A4721"/>
    <w:rsid w:val="000A7E06"/>
    <w:rsid w:val="000B0BA7"/>
    <w:rsid w:val="000B2314"/>
    <w:rsid w:val="000B726D"/>
    <w:rsid w:val="000C0115"/>
    <w:rsid w:val="000C17B8"/>
    <w:rsid w:val="000C3732"/>
    <w:rsid w:val="000C3D6B"/>
    <w:rsid w:val="000C75DE"/>
    <w:rsid w:val="000C7A13"/>
    <w:rsid w:val="000D241B"/>
    <w:rsid w:val="000D701D"/>
    <w:rsid w:val="000D74D4"/>
    <w:rsid w:val="000E09FD"/>
    <w:rsid w:val="000E187D"/>
    <w:rsid w:val="000E193F"/>
    <w:rsid w:val="000E70AA"/>
    <w:rsid w:val="000F3AF4"/>
    <w:rsid w:val="000F5EE7"/>
    <w:rsid w:val="000F6E86"/>
    <w:rsid w:val="00105D60"/>
    <w:rsid w:val="00107CD5"/>
    <w:rsid w:val="001108BD"/>
    <w:rsid w:val="00110A47"/>
    <w:rsid w:val="0011375B"/>
    <w:rsid w:val="001144BC"/>
    <w:rsid w:val="001144F7"/>
    <w:rsid w:val="001157E9"/>
    <w:rsid w:val="00116795"/>
    <w:rsid w:val="0012004F"/>
    <w:rsid w:val="001229A5"/>
    <w:rsid w:val="00125876"/>
    <w:rsid w:val="00127338"/>
    <w:rsid w:val="001302C6"/>
    <w:rsid w:val="00131F92"/>
    <w:rsid w:val="001336B6"/>
    <w:rsid w:val="00135466"/>
    <w:rsid w:val="0013690E"/>
    <w:rsid w:val="0014121A"/>
    <w:rsid w:val="0014360B"/>
    <w:rsid w:val="001479F2"/>
    <w:rsid w:val="00150DDE"/>
    <w:rsid w:val="0015221F"/>
    <w:rsid w:val="00152E53"/>
    <w:rsid w:val="00160653"/>
    <w:rsid w:val="00160AD4"/>
    <w:rsid w:val="0016350D"/>
    <w:rsid w:val="00163DC1"/>
    <w:rsid w:val="00164053"/>
    <w:rsid w:val="00170CDC"/>
    <w:rsid w:val="001723AA"/>
    <w:rsid w:val="00174199"/>
    <w:rsid w:val="001746C3"/>
    <w:rsid w:val="00176DF4"/>
    <w:rsid w:val="00181A1C"/>
    <w:rsid w:val="0018254A"/>
    <w:rsid w:val="001837F4"/>
    <w:rsid w:val="0019152C"/>
    <w:rsid w:val="00191DEA"/>
    <w:rsid w:val="00195485"/>
    <w:rsid w:val="00197918"/>
    <w:rsid w:val="001A0160"/>
    <w:rsid w:val="001A07D6"/>
    <w:rsid w:val="001A3478"/>
    <w:rsid w:val="001B28CB"/>
    <w:rsid w:val="001B2941"/>
    <w:rsid w:val="001B6BBA"/>
    <w:rsid w:val="001C3283"/>
    <w:rsid w:val="001C4D05"/>
    <w:rsid w:val="001C4D31"/>
    <w:rsid w:val="001C5614"/>
    <w:rsid w:val="001D3410"/>
    <w:rsid w:val="001D408F"/>
    <w:rsid w:val="001D4296"/>
    <w:rsid w:val="001D63AF"/>
    <w:rsid w:val="001D7147"/>
    <w:rsid w:val="001E46C6"/>
    <w:rsid w:val="001E4753"/>
    <w:rsid w:val="001E4DA9"/>
    <w:rsid w:val="001E545C"/>
    <w:rsid w:val="001E6662"/>
    <w:rsid w:val="001E6DF2"/>
    <w:rsid w:val="001E74F7"/>
    <w:rsid w:val="001F4DD5"/>
    <w:rsid w:val="001F5092"/>
    <w:rsid w:val="001F5961"/>
    <w:rsid w:val="001F7712"/>
    <w:rsid w:val="0020279A"/>
    <w:rsid w:val="00203339"/>
    <w:rsid w:val="00205B1A"/>
    <w:rsid w:val="00210BD6"/>
    <w:rsid w:val="00212BEE"/>
    <w:rsid w:val="002157EE"/>
    <w:rsid w:val="002163FC"/>
    <w:rsid w:val="00216811"/>
    <w:rsid w:val="00216C71"/>
    <w:rsid w:val="00224D0D"/>
    <w:rsid w:val="00234EA9"/>
    <w:rsid w:val="00235601"/>
    <w:rsid w:val="002422E3"/>
    <w:rsid w:val="00245F9B"/>
    <w:rsid w:val="00254ED8"/>
    <w:rsid w:val="00255E63"/>
    <w:rsid w:val="00257373"/>
    <w:rsid w:val="0025764C"/>
    <w:rsid w:val="00260DDF"/>
    <w:rsid w:val="002639E4"/>
    <w:rsid w:val="0026554E"/>
    <w:rsid w:val="002737E1"/>
    <w:rsid w:val="00274716"/>
    <w:rsid w:val="00276545"/>
    <w:rsid w:val="00276E7D"/>
    <w:rsid w:val="00280B9E"/>
    <w:rsid w:val="0028758A"/>
    <w:rsid w:val="00290561"/>
    <w:rsid w:val="002930B0"/>
    <w:rsid w:val="00293131"/>
    <w:rsid w:val="00293FB2"/>
    <w:rsid w:val="002A0D48"/>
    <w:rsid w:val="002A2BD0"/>
    <w:rsid w:val="002A5BC4"/>
    <w:rsid w:val="002A64E8"/>
    <w:rsid w:val="002A67D2"/>
    <w:rsid w:val="002B2D9A"/>
    <w:rsid w:val="002B5B49"/>
    <w:rsid w:val="002B77DD"/>
    <w:rsid w:val="002C00A6"/>
    <w:rsid w:val="002C40E1"/>
    <w:rsid w:val="002C68EF"/>
    <w:rsid w:val="002D17F5"/>
    <w:rsid w:val="002D32C9"/>
    <w:rsid w:val="002D344B"/>
    <w:rsid w:val="002D7226"/>
    <w:rsid w:val="002E0A01"/>
    <w:rsid w:val="002E55F8"/>
    <w:rsid w:val="002F0A0F"/>
    <w:rsid w:val="002F2E9D"/>
    <w:rsid w:val="002F33C3"/>
    <w:rsid w:val="002F3856"/>
    <w:rsid w:val="002F4B99"/>
    <w:rsid w:val="002F58FB"/>
    <w:rsid w:val="00302752"/>
    <w:rsid w:val="00305E88"/>
    <w:rsid w:val="003069D8"/>
    <w:rsid w:val="00311C1C"/>
    <w:rsid w:val="00312DBC"/>
    <w:rsid w:val="00313D79"/>
    <w:rsid w:val="00316FB1"/>
    <w:rsid w:val="00326F2C"/>
    <w:rsid w:val="00330E27"/>
    <w:rsid w:val="00332394"/>
    <w:rsid w:val="00332915"/>
    <w:rsid w:val="00334347"/>
    <w:rsid w:val="00336186"/>
    <w:rsid w:val="00337ADA"/>
    <w:rsid w:val="00337FA5"/>
    <w:rsid w:val="0034154F"/>
    <w:rsid w:val="00341605"/>
    <w:rsid w:val="0034322E"/>
    <w:rsid w:val="00354A82"/>
    <w:rsid w:val="00356FAD"/>
    <w:rsid w:val="0036713C"/>
    <w:rsid w:val="00367DBE"/>
    <w:rsid w:val="00370155"/>
    <w:rsid w:val="0037141D"/>
    <w:rsid w:val="00372556"/>
    <w:rsid w:val="003847E1"/>
    <w:rsid w:val="00386E08"/>
    <w:rsid w:val="00387202"/>
    <w:rsid w:val="00387496"/>
    <w:rsid w:val="00392D0F"/>
    <w:rsid w:val="0039677D"/>
    <w:rsid w:val="00397B45"/>
    <w:rsid w:val="003A0593"/>
    <w:rsid w:val="003A5EAE"/>
    <w:rsid w:val="003A6E5E"/>
    <w:rsid w:val="003B5468"/>
    <w:rsid w:val="003B54DB"/>
    <w:rsid w:val="003C0DE4"/>
    <w:rsid w:val="003C334F"/>
    <w:rsid w:val="003C5A90"/>
    <w:rsid w:val="003C7955"/>
    <w:rsid w:val="003D0926"/>
    <w:rsid w:val="003D1BD5"/>
    <w:rsid w:val="003D24BE"/>
    <w:rsid w:val="003D4FB2"/>
    <w:rsid w:val="003D76CF"/>
    <w:rsid w:val="003E0D4A"/>
    <w:rsid w:val="003E3BC5"/>
    <w:rsid w:val="003E4088"/>
    <w:rsid w:val="003E4859"/>
    <w:rsid w:val="003E5928"/>
    <w:rsid w:val="003E748D"/>
    <w:rsid w:val="003E772D"/>
    <w:rsid w:val="003F2000"/>
    <w:rsid w:val="003F393F"/>
    <w:rsid w:val="00403890"/>
    <w:rsid w:val="00406C31"/>
    <w:rsid w:val="00406D27"/>
    <w:rsid w:val="00412793"/>
    <w:rsid w:val="004306E0"/>
    <w:rsid w:val="00433B03"/>
    <w:rsid w:val="0043471C"/>
    <w:rsid w:val="004363C0"/>
    <w:rsid w:val="004366B5"/>
    <w:rsid w:val="00442570"/>
    <w:rsid w:val="00445BD3"/>
    <w:rsid w:val="00447CD8"/>
    <w:rsid w:val="0045065F"/>
    <w:rsid w:val="00450B2C"/>
    <w:rsid w:val="0045106D"/>
    <w:rsid w:val="004527B9"/>
    <w:rsid w:val="00463752"/>
    <w:rsid w:val="00464F0A"/>
    <w:rsid w:val="004674EC"/>
    <w:rsid w:val="00467FEB"/>
    <w:rsid w:val="004718F3"/>
    <w:rsid w:val="00472FFE"/>
    <w:rsid w:val="0047749F"/>
    <w:rsid w:val="004801CB"/>
    <w:rsid w:val="00481F64"/>
    <w:rsid w:val="00485A38"/>
    <w:rsid w:val="00485BA2"/>
    <w:rsid w:val="0049230E"/>
    <w:rsid w:val="00492C4F"/>
    <w:rsid w:val="004940E7"/>
    <w:rsid w:val="00494497"/>
    <w:rsid w:val="00496C6C"/>
    <w:rsid w:val="004A3CE1"/>
    <w:rsid w:val="004A4A40"/>
    <w:rsid w:val="004A7AE7"/>
    <w:rsid w:val="004B6FFB"/>
    <w:rsid w:val="004C0545"/>
    <w:rsid w:val="004C54C5"/>
    <w:rsid w:val="004C65D2"/>
    <w:rsid w:val="004C78DD"/>
    <w:rsid w:val="004D189F"/>
    <w:rsid w:val="004D5E84"/>
    <w:rsid w:val="004D7F7B"/>
    <w:rsid w:val="004E048B"/>
    <w:rsid w:val="004E377A"/>
    <w:rsid w:val="004F35DA"/>
    <w:rsid w:val="004F4A03"/>
    <w:rsid w:val="0050097C"/>
    <w:rsid w:val="00503B11"/>
    <w:rsid w:val="0050639B"/>
    <w:rsid w:val="0051379E"/>
    <w:rsid w:val="0051671D"/>
    <w:rsid w:val="00521180"/>
    <w:rsid w:val="005231A4"/>
    <w:rsid w:val="0052419E"/>
    <w:rsid w:val="005248A0"/>
    <w:rsid w:val="00525414"/>
    <w:rsid w:val="005256D6"/>
    <w:rsid w:val="0052579D"/>
    <w:rsid w:val="00527041"/>
    <w:rsid w:val="0053551C"/>
    <w:rsid w:val="005373F4"/>
    <w:rsid w:val="005400E7"/>
    <w:rsid w:val="005428DE"/>
    <w:rsid w:val="005447CE"/>
    <w:rsid w:val="00551B4F"/>
    <w:rsid w:val="005526A0"/>
    <w:rsid w:val="0055338A"/>
    <w:rsid w:val="00561882"/>
    <w:rsid w:val="00563B93"/>
    <w:rsid w:val="005644B2"/>
    <w:rsid w:val="0056576D"/>
    <w:rsid w:val="00567CD3"/>
    <w:rsid w:val="00570C3D"/>
    <w:rsid w:val="0057155F"/>
    <w:rsid w:val="00572988"/>
    <w:rsid w:val="00575753"/>
    <w:rsid w:val="00576BB5"/>
    <w:rsid w:val="0058264B"/>
    <w:rsid w:val="00582CF9"/>
    <w:rsid w:val="00585E46"/>
    <w:rsid w:val="0059001C"/>
    <w:rsid w:val="005925D5"/>
    <w:rsid w:val="00593076"/>
    <w:rsid w:val="00597B9E"/>
    <w:rsid w:val="005A0B6C"/>
    <w:rsid w:val="005A17B2"/>
    <w:rsid w:val="005A20EC"/>
    <w:rsid w:val="005A459D"/>
    <w:rsid w:val="005A7227"/>
    <w:rsid w:val="005B11DB"/>
    <w:rsid w:val="005C0178"/>
    <w:rsid w:val="005C7BBB"/>
    <w:rsid w:val="005D07FE"/>
    <w:rsid w:val="005D58E4"/>
    <w:rsid w:val="005D7D02"/>
    <w:rsid w:val="005E5696"/>
    <w:rsid w:val="005E5D65"/>
    <w:rsid w:val="005E7134"/>
    <w:rsid w:val="005F11A6"/>
    <w:rsid w:val="005F1A2A"/>
    <w:rsid w:val="005F7CD9"/>
    <w:rsid w:val="005F7CE9"/>
    <w:rsid w:val="00603582"/>
    <w:rsid w:val="006045EE"/>
    <w:rsid w:val="00606286"/>
    <w:rsid w:val="00610DED"/>
    <w:rsid w:val="00610E8F"/>
    <w:rsid w:val="00611994"/>
    <w:rsid w:val="00621354"/>
    <w:rsid w:val="006218DB"/>
    <w:rsid w:val="00622229"/>
    <w:rsid w:val="00622B5B"/>
    <w:rsid w:val="00624099"/>
    <w:rsid w:val="00626487"/>
    <w:rsid w:val="006270D9"/>
    <w:rsid w:val="00627E05"/>
    <w:rsid w:val="00632628"/>
    <w:rsid w:val="006333B5"/>
    <w:rsid w:val="00634C61"/>
    <w:rsid w:val="00635383"/>
    <w:rsid w:val="00635815"/>
    <w:rsid w:val="00640044"/>
    <w:rsid w:val="00641BCE"/>
    <w:rsid w:val="00642FC4"/>
    <w:rsid w:val="00645208"/>
    <w:rsid w:val="00651064"/>
    <w:rsid w:val="00653370"/>
    <w:rsid w:val="006579E6"/>
    <w:rsid w:val="00672725"/>
    <w:rsid w:val="00672D24"/>
    <w:rsid w:val="0067364A"/>
    <w:rsid w:val="006804BA"/>
    <w:rsid w:val="0068136D"/>
    <w:rsid w:val="00681851"/>
    <w:rsid w:val="00685693"/>
    <w:rsid w:val="00686B5E"/>
    <w:rsid w:val="0068742C"/>
    <w:rsid w:val="00691C39"/>
    <w:rsid w:val="006925D0"/>
    <w:rsid w:val="00696A04"/>
    <w:rsid w:val="00697656"/>
    <w:rsid w:val="006A288E"/>
    <w:rsid w:val="006A298E"/>
    <w:rsid w:val="006A46E2"/>
    <w:rsid w:val="006A532D"/>
    <w:rsid w:val="006B0E4B"/>
    <w:rsid w:val="006B2235"/>
    <w:rsid w:val="006B2695"/>
    <w:rsid w:val="006B4D1A"/>
    <w:rsid w:val="006C1468"/>
    <w:rsid w:val="006C3C95"/>
    <w:rsid w:val="006C43E9"/>
    <w:rsid w:val="006C5717"/>
    <w:rsid w:val="006D2B66"/>
    <w:rsid w:val="006D307C"/>
    <w:rsid w:val="006D3DFE"/>
    <w:rsid w:val="006D70CD"/>
    <w:rsid w:val="006E496B"/>
    <w:rsid w:val="006E5CC0"/>
    <w:rsid w:val="006F51F5"/>
    <w:rsid w:val="007007B1"/>
    <w:rsid w:val="00701819"/>
    <w:rsid w:val="00704153"/>
    <w:rsid w:val="00705F02"/>
    <w:rsid w:val="0070614A"/>
    <w:rsid w:val="0070633C"/>
    <w:rsid w:val="00710628"/>
    <w:rsid w:val="00713E01"/>
    <w:rsid w:val="00715B0F"/>
    <w:rsid w:val="00715DEF"/>
    <w:rsid w:val="00720A86"/>
    <w:rsid w:val="007250A0"/>
    <w:rsid w:val="00733392"/>
    <w:rsid w:val="00733AF7"/>
    <w:rsid w:val="007352BA"/>
    <w:rsid w:val="00735CA4"/>
    <w:rsid w:val="00735F70"/>
    <w:rsid w:val="00740363"/>
    <w:rsid w:val="00743DB9"/>
    <w:rsid w:val="0075189A"/>
    <w:rsid w:val="00753B3F"/>
    <w:rsid w:val="00760A8C"/>
    <w:rsid w:val="0076195B"/>
    <w:rsid w:val="00762568"/>
    <w:rsid w:val="007633AD"/>
    <w:rsid w:val="007640BA"/>
    <w:rsid w:val="00764F12"/>
    <w:rsid w:val="0077454F"/>
    <w:rsid w:val="00774CA3"/>
    <w:rsid w:val="00780A56"/>
    <w:rsid w:val="0078240A"/>
    <w:rsid w:val="00782C41"/>
    <w:rsid w:val="00783284"/>
    <w:rsid w:val="007847EB"/>
    <w:rsid w:val="00792016"/>
    <w:rsid w:val="00794209"/>
    <w:rsid w:val="0079549E"/>
    <w:rsid w:val="00796C2B"/>
    <w:rsid w:val="007A0FBC"/>
    <w:rsid w:val="007A261A"/>
    <w:rsid w:val="007A2B48"/>
    <w:rsid w:val="007B5982"/>
    <w:rsid w:val="007B6961"/>
    <w:rsid w:val="007C0A60"/>
    <w:rsid w:val="007C1925"/>
    <w:rsid w:val="007C2BFF"/>
    <w:rsid w:val="007C678A"/>
    <w:rsid w:val="007D2962"/>
    <w:rsid w:val="007D2A8A"/>
    <w:rsid w:val="007D39BD"/>
    <w:rsid w:val="007D5F0D"/>
    <w:rsid w:val="007D633A"/>
    <w:rsid w:val="007D687E"/>
    <w:rsid w:val="007E1046"/>
    <w:rsid w:val="007E4793"/>
    <w:rsid w:val="007E597C"/>
    <w:rsid w:val="007F2AE3"/>
    <w:rsid w:val="007F49F3"/>
    <w:rsid w:val="007F58B5"/>
    <w:rsid w:val="008011E9"/>
    <w:rsid w:val="00801831"/>
    <w:rsid w:val="00803F2C"/>
    <w:rsid w:val="0081004F"/>
    <w:rsid w:val="00812FDD"/>
    <w:rsid w:val="0081462D"/>
    <w:rsid w:val="00816E22"/>
    <w:rsid w:val="00817FB9"/>
    <w:rsid w:val="00821636"/>
    <w:rsid w:val="0082422F"/>
    <w:rsid w:val="008258D4"/>
    <w:rsid w:val="00827FA2"/>
    <w:rsid w:val="00831D11"/>
    <w:rsid w:val="008334E7"/>
    <w:rsid w:val="00840E01"/>
    <w:rsid w:val="00845A07"/>
    <w:rsid w:val="008517F1"/>
    <w:rsid w:val="00852633"/>
    <w:rsid w:val="00854655"/>
    <w:rsid w:val="00856A28"/>
    <w:rsid w:val="00856A5C"/>
    <w:rsid w:val="00856A86"/>
    <w:rsid w:val="00856E35"/>
    <w:rsid w:val="008575D7"/>
    <w:rsid w:val="008618B3"/>
    <w:rsid w:val="00861E44"/>
    <w:rsid w:val="00865304"/>
    <w:rsid w:val="008715A6"/>
    <w:rsid w:val="00871E14"/>
    <w:rsid w:val="00872353"/>
    <w:rsid w:val="008738E0"/>
    <w:rsid w:val="008753AA"/>
    <w:rsid w:val="00875C8D"/>
    <w:rsid w:val="0088024A"/>
    <w:rsid w:val="0088117A"/>
    <w:rsid w:val="008835A9"/>
    <w:rsid w:val="008850E8"/>
    <w:rsid w:val="0088671C"/>
    <w:rsid w:val="008900BE"/>
    <w:rsid w:val="00891027"/>
    <w:rsid w:val="008911BE"/>
    <w:rsid w:val="00894560"/>
    <w:rsid w:val="0089530B"/>
    <w:rsid w:val="0089739D"/>
    <w:rsid w:val="008A2B28"/>
    <w:rsid w:val="008A47AE"/>
    <w:rsid w:val="008A64D4"/>
    <w:rsid w:val="008B2B5F"/>
    <w:rsid w:val="008B7D16"/>
    <w:rsid w:val="008C2CBF"/>
    <w:rsid w:val="008C59D8"/>
    <w:rsid w:val="008C6A2E"/>
    <w:rsid w:val="008C7EC2"/>
    <w:rsid w:val="008D0A80"/>
    <w:rsid w:val="008D0F78"/>
    <w:rsid w:val="008D123C"/>
    <w:rsid w:val="008D29F3"/>
    <w:rsid w:val="008D35FB"/>
    <w:rsid w:val="008D609C"/>
    <w:rsid w:val="008D7F00"/>
    <w:rsid w:val="008E1268"/>
    <w:rsid w:val="008E17F7"/>
    <w:rsid w:val="008E2C5F"/>
    <w:rsid w:val="008F16E7"/>
    <w:rsid w:val="008F17AC"/>
    <w:rsid w:val="008F3D85"/>
    <w:rsid w:val="008F4293"/>
    <w:rsid w:val="008F454A"/>
    <w:rsid w:val="008F5C4E"/>
    <w:rsid w:val="008F7BD6"/>
    <w:rsid w:val="00901F6C"/>
    <w:rsid w:val="00904F17"/>
    <w:rsid w:val="00906F61"/>
    <w:rsid w:val="00910737"/>
    <w:rsid w:val="00921C87"/>
    <w:rsid w:val="00921D30"/>
    <w:rsid w:val="00924545"/>
    <w:rsid w:val="009250FA"/>
    <w:rsid w:val="00926083"/>
    <w:rsid w:val="00926FC9"/>
    <w:rsid w:val="00927580"/>
    <w:rsid w:val="00930682"/>
    <w:rsid w:val="0094406D"/>
    <w:rsid w:val="00945C56"/>
    <w:rsid w:val="009530BE"/>
    <w:rsid w:val="0095537F"/>
    <w:rsid w:val="00955865"/>
    <w:rsid w:val="00956D25"/>
    <w:rsid w:val="0095739B"/>
    <w:rsid w:val="00957784"/>
    <w:rsid w:val="0096340B"/>
    <w:rsid w:val="00966E72"/>
    <w:rsid w:val="009678AC"/>
    <w:rsid w:val="00972F6C"/>
    <w:rsid w:val="0097425E"/>
    <w:rsid w:val="00977B66"/>
    <w:rsid w:val="00981308"/>
    <w:rsid w:val="00981EA2"/>
    <w:rsid w:val="00984416"/>
    <w:rsid w:val="009857DD"/>
    <w:rsid w:val="00986B3A"/>
    <w:rsid w:val="009906DA"/>
    <w:rsid w:val="00993EFE"/>
    <w:rsid w:val="009949C8"/>
    <w:rsid w:val="009A04CC"/>
    <w:rsid w:val="009A229C"/>
    <w:rsid w:val="009A5F57"/>
    <w:rsid w:val="009A6F78"/>
    <w:rsid w:val="009B0A21"/>
    <w:rsid w:val="009B2184"/>
    <w:rsid w:val="009B311A"/>
    <w:rsid w:val="009B6228"/>
    <w:rsid w:val="009B67BB"/>
    <w:rsid w:val="009C006F"/>
    <w:rsid w:val="009C2BA0"/>
    <w:rsid w:val="009C4428"/>
    <w:rsid w:val="009C478F"/>
    <w:rsid w:val="009D0663"/>
    <w:rsid w:val="009D08DA"/>
    <w:rsid w:val="009D494D"/>
    <w:rsid w:val="009D77F1"/>
    <w:rsid w:val="009E0710"/>
    <w:rsid w:val="009E1159"/>
    <w:rsid w:val="009E2036"/>
    <w:rsid w:val="009E224F"/>
    <w:rsid w:val="009E2B97"/>
    <w:rsid w:val="009E7D98"/>
    <w:rsid w:val="009F1FBA"/>
    <w:rsid w:val="009F3DA4"/>
    <w:rsid w:val="009F6405"/>
    <w:rsid w:val="00A00BEA"/>
    <w:rsid w:val="00A01CA5"/>
    <w:rsid w:val="00A01F0C"/>
    <w:rsid w:val="00A05CA2"/>
    <w:rsid w:val="00A10793"/>
    <w:rsid w:val="00A11670"/>
    <w:rsid w:val="00A11D47"/>
    <w:rsid w:val="00A143AC"/>
    <w:rsid w:val="00A15556"/>
    <w:rsid w:val="00A16158"/>
    <w:rsid w:val="00A170C3"/>
    <w:rsid w:val="00A17AF8"/>
    <w:rsid w:val="00A23A3D"/>
    <w:rsid w:val="00A3051A"/>
    <w:rsid w:val="00A308BD"/>
    <w:rsid w:val="00A316E1"/>
    <w:rsid w:val="00A32293"/>
    <w:rsid w:val="00A44ABA"/>
    <w:rsid w:val="00A454D9"/>
    <w:rsid w:val="00A467C4"/>
    <w:rsid w:val="00A4698B"/>
    <w:rsid w:val="00A52163"/>
    <w:rsid w:val="00A52CFF"/>
    <w:rsid w:val="00A57F01"/>
    <w:rsid w:val="00A63514"/>
    <w:rsid w:val="00A65597"/>
    <w:rsid w:val="00A66F1A"/>
    <w:rsid w:val="00A74E86"/>
    <w:rsid w:val="00A772EE"/>
    <w:rsid w:val="00A8108C"/>
    <w:rsid w:val="00A8798D"/>
    <w:rsid w:val="00A9039F"/>
    <w:rsid w:val="00A91610"/>
    <w:rsid w:val="00A952B7"/>
    <w:rsid w:val="00A95642"/>
    <w:rsid w:val="00A97C37"/>
    <w:rsid w:val="00AA0FA3"/>
    <w:rsid w:val="00AA27D8"/>
    <w:rsid w:val="00AA289F"/>
    <w:rsid w:val="00AA454C"/>
    <w:rsid w:val="00AB125A"/>
    <w:rsid w:val="00AB1C6F"/>
    <w:rsid w:val="00AB2732"/>
    <w:rsid w:val="00AC02E1"/>
    <w:rsid w:val="00AC48B6"/>
    <w:rsid w:val="00AD0571"/>
    <w:rsid w:val="00AD134D"/>
    <w:rsid w:val="00AD2BB8"/>
    <w:rsid w:val="00AD47EF"/>
    <w:rsid w:val="00AD7987"/>
    <w:rsid w:val="00AD7B79"/>
    <w:rsid w:val="00AE2A5A"/>
    <w:rsid w:val="00AE4D2F"/>
    <w:rsid w:val="00AF09A3"/>
    <w:rsid w:val="00AF0DA0"/>
    <w:rsid w:val="00AF2E69"/>
    <w:rsid w:val="00AF4E70"/>
    <w:rsid w:val="00AF4EA9"/>
    <w:rsid w:val="00AF71DE"/>
    <w:rsid w:val="00AF76C0"/>
    <w:rsid w:val="00B010DC"/>
    <w:rsid w:val="00B01672"/>
    <w:rsid w:val="00B07838"/>
    <w:rsid w:val="00B131D2"/>
    <w:rsid w:val="00B15438"/>
    <w:rsid w:val="00B17B7E"/>
    <w:rsid w:val="00B17C15"/>
    <w:rsid w:val="00B22465"/>
    <w:rsid w:val="00B24349"/>
    <w:rsid w:val="00B252C4"/>
    <w:rsid w:val="00B27233"/>
    <w:rsid w:val="00B305FD"/>
    <w:rsid w:val="00B31A7E"/>
    <w:rsid w:val="00B361A1"/>
    <w:rsid w:val="00B3667F"/>
    <w:rsid w:val="00B375F6"/>
    <w:rsid w:val="00B4015D"/>
    <w:rsid w:val="00B4222D"/>
    <w:rsid w:val="00B44A56"/>
    <w:rsid w:val="00B4790E"/>
    <w:rsid w:val="00B47AEC"/>
    <w:rsid w:val="00B47DD2"/>
    <w:rsid w:val="00B515A8"/>
    <w:rsid w:val="00B53810"/>
    <w:rsid w:val="00B54752"/>
    <w:rsid w:val="00B55B90"/>
    <w:rsid w:val="00B561CB"/>
    <w:rsid w:val="00B61141"/>
    <w:rsid w:val="00B61CA5"/>
    <w:rsid w:val="00B62BBB"/>
    <w:rsid w:val="00B668F5"/>
    <w:rsid w:val="00B71331"/>
    <w:rsid w:val="00B76DB9"/>
    <w:rsid w:val="00B77B4C"/>
    <w:rsid w:val="00B81055"/>
    <w:rsid w:val="00B82795"/>
    <w:rsid w:val="00B93C10"/>
    <w:rsid w:val="00B93EE6"/>
    <w:rsid w:val="00B94027"/>
    <w:rsid w:val="00B940E9"/>
    <w:rsid w:val="00B95F2C"/>
    <w:rsid w:val="00BA0484"/>
    <w:rsid w:val="00BA1781"/>
    <w:rsid w:val="00BA6CBE"/>
    <w:rsid w:val="00BB293E"/>
    <w:rsid w:val="00BB3E29"/>
    <w:rsid w:val="00BB7A2E"/>
    <w:rsid w:val="00BC3A46"/>
    <w:rsid w:val="00BC4AC9"/>
    <w:rsid w:val="00BC69D6"/>
    <w:rsid w:val="00BC69DF"/>
    <w:rsid w:val="00BC78AD"/>
    <w:rsid w:val="00BD1286"/>
    <w:rsid w:val="00BD2D46"/>
    <w:rsid w:val="00BD3D2F"/>
    <w:rsid w:val="00BD3D38"/>
    <w:rsid w:val="00BD6E89"/>
    <w:rsid w:val="00BE0D0B"/>
    <w:rsid w:val="00BE166F"/>
    <w:rsid w:val="00BE6874"/>
    <w:rsid w:val="00BE7578"/>
    <w:rsid w:val="00BF0343"/>
    <w:rsid w:val="00BF03FC"/>
    <w:rsid w:val="00BF2900"/>
    <w:rsid w:val="00BF7358"/>
    <w:rsid w:val="00C00DCA"/>
    <w:rsid w:val="00C014B4"/>
    <w:rsid w:val="00C019A8"/>
    <w:rsid w:val="00C02F78"/>
    <w:rsid w:val="00C04F74"/>
    <w:rsid w:val="00C0594B"/>
    <w:rsid w:val="00C069C8"/>
    <w:rsid w:val="00C07EE3"/>
    <w:rsid w:val="00C116F1"/>
    <w:rsid w:val="00C13334"/>
    <w:rsid w:val="00C14D87"/>
    <w:rsid w:val="00C16675"/>
    <w:rsid w:val="00C275B9"/>
    <w:rsid w:val="00C3093B"/>
    <w:rsid w:val="00C31499"/>
    <w:rsid w:val="00C315F1"/>
    <w:rsid w:val="00C379ED"/>
    <w:rsid w:val="00C37D98"/>
    <w:rsid w:val="00C40E83"/>
    <w:rsid w:val="00C44AC4"/>
    <w:rsid w:val="00C52C14"/>
    <w:rsid w:val="00C55196"/>
    <w:rsid w:val="00C617EB"/>
    <w:rsid w:val="00C61A5F"/>
    <w:rsid w:val="00C628F5"/>
    <w:rsid w:val="00C64FD4"/>
    <w:rsid w:val="00C7232F"/>
    <w:rsid w:val="00C730AE"/>
    <w:rsid w:val="00C804C3"/>
    <w:rsid w:val="00C8073D"/>
    <w:rsid w:val="00C8223A"/>
    <w:rsid w:val="00C827B4"/>
    <w:rsid w:val="00C82D86"/>
    <w:rsid w:val="00C83541"/>
    <w:rsid w:val="00C84517"/>
    <w:rsid w:val="00C86DF1"/>
    <w:rsid w:val="00C87FDA"/>
    <w:rsid w:val="00C9190E"/>
    <w:rsid w:val="00C973C4"/>
    <w:rsid w:val="00CA0970"/>
    <w:rsid w:val="00CA2A21"/>
    <w:rsid w:val="00CA2D6F"/>
    <w:rsid w:val="00CA3994"/>
    <w:rsid w:val="00CA5D04"/>
    <w:rsid w:val="00CB022C"/>
    <w:rsid w:val="00CB029F"/>
    <w:rsid w:val="00CB387F"/>
    <w:rsid w:val="00CB3E0B"/>
    <w:rsid w:val="00CB4A96"/>
    <w:rsid w:val="00CB4D9D"/>
    <w:rsid w:val="00CB5B5C"/>
    <w:rsid w:val="00CB62DB"/>
    <w:rsid w:val="00CB7CFC"/>
    <w:rsid w:val="00CC3CDF"/>
    <w:rsid w:val="00CC4FAD"/>
    <w:rsid w:val="00CC652E"/>
    <w:rsid w:val="00CC7AEC"/>
    <w:rsid w:val="00CD0F37"/>
    <w:rsid w:val="00CD107E"/>
    <w:rsid w:val="00CD5C01"/>
    <w:rsid w:val="00CD78C0"/>
    <w:rsid w:val="00CE071E"/>
    <w:rsid w:val="00CE2C8E"/>
    <w:rsid w:val="00CE2CDB"/>
    <w:rsid w:val="00CE3280"/>
    <w:rsid w:val="00CE3D03"/>
    <w:rsid w:val="00CE4456"/>
    <w:rsid w:val="00CE6AC0"/>
    <w:rsid w:val="00CE709D"/>
    <w:rsid w:val="00CF0E9E"/>
    <w:rsid w:val="00CF1166"/>
    <w:rsid w:val="00CF5BB0"/>
    <w:rsid w:val="00CF5CFC"/>
    <w:rsid w:val="00CF793D"/>
    <w:rsid w:val="00D07726"/>
    <w:rsid w:val="00D07D00"/>
    <w:rsid w:val="00D10B06"/>
    <w:rsid w:val="00D132BF"/>
    <w:rsid w:val="00D17F34"/>
    <w:rsid w:val="00D22251"/>
    <w:rsid w:val="00D2282A"/>
    <w:rsid w:val="00D275A8"/>
    <w:rsid w:val="00D27E01"/>
    <w:rsid w:val="00D34A43"/>
    <w:rsid w:val="00D34B04"/>
    <w:rsid w:val="00D35675"/>
    <w:rsid w:val="00D43163"/>
    <w:rsid w:val="00D47DF3"/>
    <w:rsid w:val="00D50801"/>
    <w:rsid w:val="00D5207A"/>
    <w:rsid w:val="00D548BB"/>
    <w:rsid w:val="00D56E61"/>
    <w:rsid w:val="00D63A0B"/>
    <w:rsid w:val="00D65BF9"/>
    <w:rsid w:val="00D7097D"/>
    <w:rsid w:val="00D7259B"/>
    <w:rsid w:val="00D741D8"/>
    <w:rsid w:val="00D744B4"/>
    <w:rsid w:val="00D8015E"/>
    <w:rsid w:val="00D81E26"/>
    <w:rsid w:val="00D82BA7"/>
    <w:rsid w:val="00D83114"/>
    <w:rsid w:val="00D84820"/>
    <w:rsid w:val="00D84F65"/>
    <w:rsid w:val="00D8537B"/>
    <w:rsid w:val="00D9122B"/>
    <w:rsid w:val="00D92B25"/>
    <w:rsid w:val="00D955EE"/>
    <w:rsid w:val="00D9655A"/>
    <w:rsid w:val="00DA5967"/>
    <w:rsid w:val="00DA5A01"/>
    <w:rsid w:val="00DA6FD6"/>
    <w:rsid w:val="00DA7842"/>
    <w:rsid w:val="00DB15BA"/>
    <w:rsid w:val="00DB39E4"/>
    <w:rsid w:val="00DB7349"/>
    <w:rsid w:val="00DB7972"/>
    <w:rsid w:val="00DB7C17"/>
    <w:rsid w:val="00DC0351"/>
    <w:rsid w:val="00DC326F"/>
    <w:rsid w:val="00DC4CA9"/>
    <w:rsid w:val="00DC5D74"/>
    <w:rsid w:val="00DD0A7B"/>
    <w:rsid w:val="00DD3B1F"/>
    <w:rsid w:val="00DD5BF1"/>
    <w:rsid w:val="00DD7024"/>
    <w:rsid w:val="00DE1A6C"/>
    <w:rsid w:val="00DE1BF4"/>
    <w:rsid w:val="00DE2A08"/>
    <w:rsid w:val="00DE44A1"/>
    <w:rsid w:val="00DF331D"/>
    <w:rsid w:val="00DF5C3D"/>
    <w:rsid w:val="00DF7765"/>
    <w:rsid w:val="00E00611"/>
    <w:rsid w:val="00E0154D"/>
    <w:rsid w:val="00E10B8B"/>
    <w:rsid w:val="00E12D03"/>
    <w:rsid w:val="00E1319D"/>
    <w:rsid w:val="00E13888"/>
    <w:rsid w:val="00E14289"/>
    <w:rsid w:val="00E17F8A"/>
    <w:rsid w:val="00E21BC1"/>
    <w:rsid w:val="00E2233D"/>
    <w:rsid w:val="00E312B1"/>
    <w:rsid w:val="00E33D36"/>
    <w:rsid w:val="00E356D5"/>
    <w:rsid w:val="00E42BB6"/>
    <w:rsid w:val="00E444A9"/>
    <w:rsid w:val="00E47BDC"/>
    <w:rsid w:val="00E47DA9"/>
    <w:rsid w:val="00E50785"/>
    <w:rsid w:val="00E51D2F"/>
    <w:rsid w:val="00E554EC"/>
    <w:rsid w:val="00E5617D"/>
    <w:rsid w:val="00E60541"/>
    <w:rsid w:val="00E60EAE"/>
    <w:rsid w:val="00E66C34"/>
    <w:rsid w:val="00E70BB4"/>
    <w:rsid w:val="00E7477D"/>
    <w:rsid w:val="00E800C9"/>
    <w:rsid w:val="00E81E02"/>
    <w:rsid w:val="00E82793"/>
    <w:rsid w:val="00E8392F"/>
    <w:rsid w:val="00E85175"/>
    <w:rsid w:val="00E858FF"/>
    <w:rsid w:val="00E85E48"/>
    <w:rsid w:val="00E924AE"/>
    <w:rsid w:val="00E94854"/>
    <w:rsid w:val="00EA0C00"/>
    <w:rsid w:val="00EA52EC"/>
    <w:rsid w:val="00EB0545"/>
    <w:rsid w:val="00EB0ACF"/>
    <w:rsid w:val="00EB33A2"/>
    <w:rsid w:val="00EB6282"/>
    <w:rsid w:val="00EB6D65"/>
    <w:rsid w:val="00EC1570"/>
    <w:rsid w:val="00EC4665"/>
    <w:rsid w:val="00EC59DF"/>
    <w:rsid w:val="00EC6D18"/>
    <w:rsid w:val="00EC7478"/>
    <w:rsid w:val="00EC7721"/>
    <w:rsid w:val="00EC7E6F"/>
    <w:rsid w:val="00ED092C"/>
    <w:rsid w:val="00ED1E64"/>
    <w:rsid w:val="00ED303F"/>
    <w:rsid w:val="00ED6754"/>
    <w:rsid w:val="00ED6C0D"/>
    <w:rsid w:val="00EE23B4"/>
    <w:rsid w:val="00EE39FC"/>
    <w:rsid w:val="00EE4103"/>
    <w:rsid w:val="00EE4B1D"/>
    <w:rsid w:val="00EE65D3"/>
    <w:rsid w:val="00EE769E"/>
    <w:rsid w:val="00EF18AB"/>
    <w:rsid w:val="00EF2B39"/>
    <w:rsid w:val="00EF70CC"/>
    <w:rsid w:val="00F005F9"/>
    <w:rsid w:val="00F01949"/>
    <w:rsid w:val="00F04283"/>
    <w:rsid w:val="00F077D2"/>
    <w:rsid w:val="00F12398"/>
    <w:rsid w:val="00F12964"/>
    <w:rsid w:val="00F13CB2"/>
    <w:rsid w:val="00F17089"/>
    <w:rsid w:val="00F1769C"/>
    <w:rsid w:val="00F22DCF"/>
    <w:rsid w:val="00F27700"/>
    <w:rsid w:val="00F27B8C"/>
    <w:rsid w:val="00F30626"/>
    <w:rsid w:val="00F30A9D"/>
    <w:rsid w:val="00F3276E"/>
    <w:rsid w:val="00F3320B"/>
    <w:rsid w:val="00F33E64"/>
    <w:rsid w:val="00F351E6"/>
    <w:rsid w:val="00F41E15"/>
    <w:rsid w:val="00F43A45"/>
    <w:rsid w:val="00F44D12"/>
    <w:rsid w:val="00F46666"/>
    <w:rsid w:val="00F53659"/>
    <w:rsid w:val="00F54FB8"/>
    <w:rsid w:val="00F60CE8"/>
    <w:rsid w:val="00F6261A"/>
    <w:rsid w:val="00F64806"/>
    <w:rsid w:val="00F6551E"/>
    <w:rsid w:val="00F6556A"/>
    <w:rsid w:val="00F66DBF"/>
    <w:rsid w:val="00F7117D"/>
    <w:rsid w:val="00F719F7"/>
    <w:rsid w:val="00F749A4"/>
    <w:rsid w:val="00F77DD1"/>
    <w:rsid w:val="00F81C03"/>
    <w:rsid w:val="00F81FB5"/>
    <w:rsid w:val="00F83189"/>
    <w:rsid w:val="00F84D31"/>
    <w:rsid w:val="00F9582A"/>
    <w:rsid w:val="00F95A55"/>
    <w:rsid w:val="00F97ADB"/>
    <w:rsid w:val="00FA069E"/>
    <w:rsid w:val="00FA1678"/>
    <w:rsid w:val="00FA59BA"/>
    <w:rsid w:val="00FB36FB"/>
    <w:rsid w:val="00FB51C4"/>
    <w:rsid w:val="00FB6C4D"/>
    <w:rsid w:val="00FC0503"/>
    <w:rsid w:val="00FC06CA"/>
    <w:rsid w:val="00FC319D"/>
    <w:rsid w:val="00FC46D6"/>
    <w:rsid w:val="00FD0FFF"/>
    <w:rsid w:val="00FD10F6"/>
    <w:rsid w:val="00FD2B4C"/>
    <w:rsid w:val="00FD587D"/>
    <w:rsid w:val="00FD7A37"/>
    <w:rsid w:val="00FE2D02"/>
    <w:rsid w:val="00FE59BD"/>
    <w:rsid w:val="00FF1676"/>
    <w:rsid w:val="00FF4612"/>
    <w:rsid w:val="00FF4FC3"/>
    <w:rsid w:val="056302F7"/>
    <w:rsid w:val="06F888AB"/>
    <w:rsid w:val="075B8720"/>
    <w:rsid w:val="07847385"/>
    <w:rsid w:val="07D4D05A"/>
    <w:rsid w:val="07D6AF77"/>
    <w:rsid w:val="0A16E01B"/>
    <w:rsid w:val="0FA684BF"/>
    <w:rsid w:val="10829B82"/>
    <w:rsid w:val="129A9115"/>
    <w:rsid w:val="200E3509"/>
    <w:rsid w:val="300309FC"/>
    <w:rsid w:val="384419BC"/>
    <w:rsid w:val="3A00DC17"/>
    <w:rsid w:val="3A4770C2"/>
    <w:rsid w:val="48BBF834"/>
    <w:rsid w:val="4D4C005D"/>
    <w:rsid w:val="50490BE9"/>
    <w:rsid w:val="57C5BE6E"/>
    <w:rsid w:val="5C07851B"/>
    <w:rsid w:val="5DB02C80"/>
    <w:rsid w:val="648FD29C"/>
    <w:rsid w:val="6BE6C85E"/>
    <w:rsid w:val="6E10EB06"/>
    <w:rsid w:val="726769C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2C7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39B"/>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1"/>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1"/>
      </w:numPr>
      <w:spacing w:before="200" w:after="40"/>
      <w:ind w:left="578" w:hanging="578"/>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D092C"/>
    <w:pPr>
      <w:pBdr>
        <w:bottom w:val="single" w:sz="8"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ED092C"/>
    <w:rPr>
      <w:lang w:val="nb-NO"/>
    </w:rPr>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ED092C"/>
    <w:pPr>
      <w:spacing w:before="240" w:after="240"/>
      <w:jc w:val="center"/>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ED092C"/>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semiHidden/>
    <w:unhideWhenUsed/>
    <w:rsid w:val="00B93EE6"/>
    <w:rPr>
      <w:sz w:val="16"/>
      <w:szCs w:val="16"/>
    </w:rPr>
  </w:style>
  <w:style w:type="paragraph" w:styleId="Merknadstekst">
    <w:name w:val="annotation text"/>
    <w:basedOn w:val="Normal"/>
    <w:link w:val="MerknadstekstTegn"/>
    <w:uiPriority w:val="99"/>
    <w:unhideWhenUsed/>
    <w:rsid w:val="00B93EE6"/>
    <w:rPr>
      <w:sz w:val="20"/>
      <w:szCs w:val="20"/>
    </w:rPr>
  </w:style>
  <w:style w:type="character" w:customStyle="1" w:styleId="MerknadstekstTegn">
    <w:name w:val="Merknadstekst Tegn"/>
    <w:basedOn w:val="Standardskriftforavsnitt"/>
    <w:link w:val="Merknadstekst"/>
    <w:uiPriority w:val="99"/>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uiPriority w:val="99"/>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uiPriority w:val="99"/>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Hyperkobling">
    <w:name w:val="Hyperlink"/>
    <w:basedOn w:val="Standardskriftforavsnitt"/>
    <w:uiPriority w:val="99"/>
    <w:unhideWhenUsed/>
    <w:rsid w:val="0003376D"/>
    <w:rPr>
      <w:color w:val="0000FF" w:themeColor="hyperlink"/>
      <w:u w:val="single"/>
    </w:rPr>
  </w:style>
  <w:style w:type="paragraph" w:styleId="Brdtekst">
    <w:name w:val="Body Text"/>
    <w:basedOn w:val="Normal"/>
    <w:link w:val="BrdtekstTegn"/>
    <w:rsid w:val="0013690E"/>
    <w:pPr>
      <w:keepLines/>
      <w:spacing w:after="120"/>
    </w:pPr>
    <w:rPr>
      <w:rFonts w:cstheme="minorHAnsi"/>
      <w:lang w:eastAsia="nb-NO"/>
    </w:rPr>
  </w:style>
  <w:style w:type="character" w:customStyle="1" w:styleId="BrdtekstTegn">
    <w:name w:val="Brødtekst Tegn"/>
    <w:basedOn w:val="Standardskriftforavsnitt"/>
    <w:link w:val="Brdtekst"/>
    <w:rsid w:val="0013690E"/>
    <w:rPr>
      <w:rFonts w:cstheme="minorHAnsi"/>
      <w:lang w:val="nb-NO" w:eastAsia="nb-NO"/>
    </w:rPr>
  </w:style>
  <w:style w:type="paragraph" w:customStyle="1" w:styleId="Tittel1">
    <w:name w:val="Tittel 1"/>
    <w:basedOn w:val="Tittel"/>
    <w:link w:val="Tittel1Tegn"/>
    <w:qFormat/>
    <w:rsid w:val="002D7226"/>
    <w:rPr>
      <w:rFonts w:asciiTheme="majorHAnsi" w:eastAsia="Times New Roman" w:hAnsiTheme="majorHAnsi" w:cstheme="minorHAnsi"/>
      <w:color w:val="000080"/>
      <w:spacing w:val="-10"/>
      <w:szCs w:val="36"/>
      <w:lang w:eastAsia="nb-NO"/>
    </w:rPr>
  </w:style>
  <w:style w:type="character" w:customStyle="1" w:styleId="Tittel1Tegn">
    <w:name w:val="Tittel 1 Tegn"/>
    <w:basedOn w:val="TittelTegn"/>
    <w:link w:val="Tittel1"/>
    <w:rsid w:val="002D7226"/>
    <w:rPr>
      <w:rFonts w:asciiTheme="majorHAnsi" w:eastAsia="Times New Roman" w:hAnsiTheme="majorHAnsi" w:cstheme="minorHAnsi"/>
      <w:color w:val="000080"/>
      <w:spacing w:val="-10"/>
      <w:kern w:val="28"/>
      <w:sz w:val="36"/>
      <w:szCs w:val="36"/>
      <w:lang w:val="nb-NO" w:eastAsia="nb-NO"/>
    </w:rPr>
  </w:style>
  <w:style w:type="paragraph" w:styleId="Revisjon">
    <w:name w:val="Revision"/>
    <w:hidden/>
    <w:uiPriority w:val="99"/>
    <w:semiHidden/>
    <w:rsid w:val="00E2233D"/>
    <w:pPr>
      <w:spacing w:after="0" w:line="240" w:lineRule="auto"/>
    </w:pPr>
    <w:rPr>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30579">
      <w:bodyDiv w:val="1"/>
      <w:marLeft w:val="0"/>
      <w:marRight w:val="0"/>
      <w:marTop w:val="0"/>
      <w:marBottom w:val="0"/>
      <w:divBdr>
        <w:top w:val="none" w:sz="0" w:space="0" w:color="auto"/>
        <w:left w:val="none" w:sz="0" w:space="0" w:color="auto"/>
        <w:bottom w:val="none" w:sz="0" w:space="0" w:color="auto"/>
        <w:right w:val="none" w:sz="0" w:space="0" w:color="auto"/>
      </w:divBdr>
    </w:div>
    <w:div w:id="80567316">
      <w:bodyDiv w:val="1"/>
      <w:marLeft w:val="0"/>
      <w:marRight w:val="0"/>
      <w:marTop w:val="0"/>
      <w:marBottom w:val="0"/>
      <w:divBdr>
        <w:top w:val="none" w:sz="0" w:space="0" w:color="auto"/>
        <w:left w:val="none" w:sz="0" w:space="0" w:color="auto"/>
        <w:bottom w:val="none" w:sz="0" w:space="0" w:color="auto"/>
        <w:right w:val="none" w:sz="0" w:space="0" w:color="auto"/>
      </w:divBdr>
    </w:div>
    <w:div w:id="109783318">
      <w:bodyDiv w:val="1"/>
      <w:marLeft w:val="0"/>
      <w:marRight w:val="0"/>
      <w:marTop w:val="0"/>
      <w:marBottom w:val="0"/>
      <w:divBdr>
        <w:top w:val="none" w:sz="0" w:space="0" w:color="auto"/>
        <w:left w:val="none" w:sz="0" w:space="0" w:color="auto"/>
        <w:bottom w:val="none" w:sz="0" w:space="0" w:color="auto"/>
        <w:right w:val="none" w:sz="0" w:space="0" w:color="auto"/>
      </w:divBdr>
    </w:div>
    <w:div w:id="624196478">
      <w:bodyDiv w:val="1"/>
      <w:marLeft w:val="0"/>
      <w:marRight w:val="0"/>
      <w:marTop w:val="0"/>
      <w:marBottom w:val="0"/>
      <w:divBdr>
        <w:top w:val="none" w:sz="0" w:space="0" w:color="auto"/>
        <w:left w:val="none" w:sz="0" w:space="0" w:color="auto"/>
        <w:bottom w:val="none" w:sz="0" w:space="0" w:color="auto"/>
        <w:right w:val="none" w:sz="0" w:space="0" w:color="auto"/>
      </w:divBdr>
    </w:div>
    <w:div w:id="1203985077">
      <w:bodyDiv w:val="1"/>
      <w:marLeft w:val="0"/>
      <w:marRight w:val="0"/>
      <w:marTop w:val="0"/>
      <w:marBottom w:val="0"/>
      <w:divBdr>
        <w:top w:val="none" w:sz="0" w:space="0" w:color="auto"/>
        <w:left w:val="none" w:sz="0" w:space="0" w:color="auto"/>
        <w:bottom w:val="none" w:sz="0" w:space="0" w:color="auto"/>
        <w:right w:val="none" w:sz="0" w:space="0" w:color="auto"/>
      </w:divBdr>
    </w:div>
    <w:div w:id="1243442902">
      <w:bodyDiv w:val="1"/>
      <w:marLeft w:val="0"/>
      <w:marRight w:val="0"/>
      <w:marTop w:val="0"/>
      <w:marBottom w:val="0"/>
      <w:divBdr>
        <w:top w:val="none" w:sz="0" w:space="0" w:color="auto"/>
        <w:left w:val="none" w:sz="0" w:space="0" w:color="auto"/>
        <w:bottom w:val="none" w:sz="0" w:space="0" w:color="auto"/>
        <w:right w:val="none" w:sz="0" w:space="0" w:color="auto"/>
      </w:divBdr>
    </w:div>
    <w:div w:id="1255893812">
      <w:bodyDiv w:val="1"/>
      <w:marLeft w:val="0"/>
      <w:marRight w:val="0"/>
      <w:marTop w:val="0"/>
      <w:marBottom w:val="0"/>
      <w:divBdr>
        <w:top w:val="none" w:sz="0" w:space="0" w:color="auto"/>
        <w:left w:val="none" w:sz="0" w:space="0" w:color="auto"/>
        <w:bottom w:val="none" w:sz="0" w:space="0" w:color="auto"/>
        <w:right w:val="none" w:sz="0" w:space="0" w:color="auto"/>
      </w:divBdr>
    </w:div>
    <w:div w:id="1483428167">
      <w:bodyDiv w:val="1"/>
      <w:marLeft w:val="0"/>
      <w:marRight w:val="0"/>
      <w:marTop w:val="0"/>
      <w:marBottom w:val="0"/>
      <w:divBdr>
        <w:top w:val="none" w:sz="0" w:space="0" w:color="auto"/>
        <w:left w:val="none" w:sz="0" w:space="0" w:color="auto"/>
        <w:bottom w:val="none" w:sz="0" w:space="0" w:color="auto"/>
        <w:right w:val="none" w:sz="0" w:space="0" w:color="auto"/>
      </w:divBdr>
    </w:div>
    <w:div w:id="1550150481">
      <w:bodyDiv w:val="1"/>
      <w:marLeft w:val="0"/>
      <w:marRight w:val="0"/>
      <w:marTop w:val="0"/>
      <w:marBottom w:val="0"/>
      <w:divBdr>
        <w:top w:val="none" w:sz="0" w:space="0" w:color="auto"/>
        <w:left w:val="none" w:sz="0" w:space="0" w:color="auto"/>
        <w:bottom w:val="none" w:sz="0" w:space="0" w:color="auto"/>
        <w:right w:val="none" w:sz="0" w:space="0" w:color="auto"/>
      </w:divBdr>
    </w:div>
    <w:div w:id="1571110107">
      <w:bodyDiv w:val="1"/>
      <w:marLeft w:val="0"/>
      <w:marRight w:val="0"/>
      <w:marTop w:val="0"/>
      <w:marBottom w:val="0"/>
      <w:divBdr>
        <w:top w:val="none" w:sz="0" w:space="0" w:color="auto"/>
        <w:left w:val="none" w:sz="0" w:space="0" w:color="auto"/>
        <w:bottom w:val="none" w:sz="0" w:space="0" w:color="auto"/>
        <w:right w:val="none" w:sz="0" w:space="0" w:color="auto"/>
      </w:divBdr>
    </w:div>
    <w:div w:id="1577206823">
      <w:bodyDiv w:val="1"/>
      <w:marLeft w:val="0"/>
      <w:marRight w:val="0"/>
      <w:marTop w:val="0"/>
      <w:marBottom w:val="0"/>
      <w:divBdr>
        <w:top w:val="none" w:sz="0" w:space="0" w:color="auto"/>
        <w:left w:val="none" w:sz="0" w:space="0" w:color="auto"/>
        <w:bottom w:val="none" w:sz="0" w:space="0" w:color="auto"/>
        <w:right w:val="none" w:sz="0" w:space="0" w:color="auto"/>
      </w:divBdr>
    </w:div>
    <w:div w:id="1582788982">
      <w:bodyDiv w:val="1"/>
      <w:marLeft w:val="0"/>
      <w:marRight w:val="0"/>
      <w:marTop w:val="0"/>
      <w:marBottom w:val="0"/>
      <w:divBdr>
        <w:top w:val="none" w:sz="0" w:space="0" w:color="auto"/>
        <w:left w:val="none" w:sz="0" w:space="0" w:color="auto"/>
        <w:bottom w:val="none" w:sz="0" w:space="0" w:color="auto"/>
        <w:right w:val="none" w:sz="0" w:space="0" w:color="auto"/>
      </w:divBdr>
    </w:div>
    <w:div w:id="1583371805">
      <w:bodyDiv w:val="1"/>
      <w:marLeft w:val="0"/>
      <w:marRight w:val="0"/>
      <w:marTop w:val="0"/>
      <w:marBottom w:val="0"/>
      <w:divBdr>
        <w:top w:val="none" w:sz="0" w:space="0" w:color="auto"/>
        <w:left w:val="none" w:sz="0" w:space="0" w:color="auto"/>
        <w:bottom w:val="none" w:sz="0" w:space="0" w:color="auto"/>
        <w:right w:val="none" w:sz="0" w:space="0" w:color="auto"/>
      </w:divBdr>
    </w:div>
    <w:div w:id="1605651431">
      <w:bodyDiv w:val="1"/>
      <w:marLeft w:val="0"/>
      <w:marRight w:val="0"/>
      <w:marTop w:val="0"/>
      <w:marBottom w:val="0"/>
      <w:divBdr>
        <w:top w:val="none" w:sz="0" w:space="0" w:color="auto"/>
        <w:left w:val="none" w:sz="0" w:space="0" w:color="auto"/>
        <w:bottom w:val="none" w:sz="0" w:space="0" w:color="auto"/>
        <w:right w:val="none" w:sz="0" w:space="0" w:color="auto"/>
      </w:divBdr>
    </w:div>
    <w:div w:id="1749227902">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4.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EF24F518EF5DF3429B80A2D9409B6E81" ma:contentTypeVersion="12" ma:contentTypeDescription="Opprett et nytt dokument." ma:contentTypeScope="" ma:versionID="8e1fe6822f689f7e915a9a6409fe0b27">
  <xsd:schema xmlns:xsd="http://www.w3.org/2001/XMLSchema" xmlns:xs="http://www.w3.org/2001/XMLSchema" xmlns:p="http://schemas.microsoft.com/office/2006/metadata/properties" xmlns:ns2="ba89a6b4-136b-48fa-917d-3ec7691fb6a6" xmlns:ns3="e22313cb-60c8-4fe4-95bd-412494c94894" targetNamespace="http://schemas.microsoft.com/office/2006/metadata/properties" ma:root="true" ma:fieldsID="114a421ad8f763f12debd38452261dee" ns2:_="" ns3:_="">
    <xsd:import namespace="ba89a6b4-136b-48fa-917d-3ec7691fb6a6"/>
    <xsd:import namespace="e22313cb-60c8-4fe4-95bd-412494c9489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89a6b4-136b-48fa-917d-3ec7691fb6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22313cb-60c8-4fe4-95bd-412494c9489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9583424-085f-4dc4-8efd-3d70d01ffd99}" ma:internalName="TaxCatchAll" ma:showField="CatchAllData" ma:web="e22313cb-60c8-4fe4-95bd-412494c948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89a6b4-136b-48fa-917d-3ec7691fb6a6">
      <Terms xmlns="http://schemas.microsoft.com/office/infopath/2007/PartnerControls"/>
    </lcf76f155ced4ddcb4097134ff3c332f>
    <TaxCatchAll xmlns="e22313cb-60c8-4fe4-95bd-412494c94894" xsi:nil="true"/>
  </documentManagement>
</p:properties>
</file>

<file path=customXml/itemProps1.xml><?xml version="1.0" encoding="utf-8"?>
<ds:datastoreItem xmlns:ds="http://schemas.openxmlformats.org/officeDocument/2006/customXml" ds:itemID="{3EF1A7D7-6745-4C1D-BB56-8B96791A1CF1}">
  <ds:schemaRefs>
    <ds:schemaRef ds:uri="http://schemas.openxmlformats.org/officeDocument/2006/bibliography"/>
  </ds:schemaRefs>
</ds:datastoreItem>
</file>

<file path=customXml/itemProps2.xml><?xml version="1.0" encoding="utf-8"?>
<ds:datastoreItem xmlns:ds="http://schemas.openxmlformats.org/officeDocument/2006/customXml" ds:itemID="{B56FE6E8-6DA3-4D5F-9420-3770AE6BFDD8}"/>
</file>

<file path=customXml/itemProps3.xml><?xml version="1.0" encoding="utf-8"?>
<ds:datastoreItem xmlns:ds="http://schemas.openxmlformats.org/officeDocument/2006/customXml" ds:itemID="{F50C6497-422A-4014-B0C3-292C72920680}"/>
</file>

<file path=customXml/itemProps4.xml><?xml version="1.0" encoding="utf-8"?>
<ds:datastoreItem xmlns:ds="http://schemas.openxmlformats.org/officeDocument/2006/customXml" ds:itemID="{0BBEA6AB-8DF6-44A9-B57A-672F5E38F38E}"/>
</file>

<file path=docProps/app.xml><?xml version="1.0" encoding="utf-8"?>
<Properties xmlns="http://schemas.openxmlformats.org/officeDocument/2006/extended-properties" xmlns:vt="http://schemas.openxmlformats.org/officeDocument/2006/docPropsVTypes">
  <Template>Normal</Template>
  <TotalTime>0</TotalTime>
  <Pages>6</Pages>
  <Words>1825</Words>
  <Characters>9677</Characters>
  <Application>Microsoft Office Word</Application>
  <DocSecurity>0</DocSecurity>
  <Lines>80</Lines>
  <Paragraphs>22</Paragraphs>
  <ScaleCrop>false</ScaleCrop>
  <HeadingPairs>
    <vt:vector size="2" baseType="variant">
      <vt:variant>
        <vt:lpstr>Tittel</vt:lpstr>
      </vt:variant>
      <vt:variant>
        <vt:i4>1</vt:i4>
      </vt:variant>
    </vt:vector>
  </HeadingPairs>
  <TitlesOfParts>
    <vt:vector size="1" baseType="lpstr">
      <vt:lpstr/>
    </vt:vector>
  </TitlesOfParts>
  <Manager/>
  <Company/>
  <LinksUpToDate>false</LinksUpToDate>
  <CharactersWithSpaces>11480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2026-06-03T15:24:00Z</dcterms:created>
  <dcterms:modified xsi:type="dcterms:W3CDTF">2026-06-03T15:25:00Z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43bed565,9d91984,24fcda16,1f42a223</vt:lpwstr>
  </property>
  <property fmtid="{D5CDD505-2E9C-101B-9397-08002B2CF9AE}" pid="3" name="ClassificationContentMarkingFooterFontProps">
    <vt:lpwstr>#008000,10,Calibri</vt:lpwstr>
  </property>
  <property fmtid="{D5CDD505-2E9C-101B-9397-08002B2CF9AE}" pid="4" name="ClassificationContentMarkingFooterText">
    <vt:lpwstr>KAN OFFENTLIGGJØRES iht. Sikkerhetsdirektivet pkt. 4.2</vt:lpwstr>
  </property>
  <property fmtid="{D5CDD505-2E9C-101B-9397-08002B2CF9AE}" pid="5" name="MSIP_Label_b26493ad-82e9-437e-b52a-b6ed2cb6c939_Enabled">
    <vt:lpwstr>true</vt:lpwstr>
  </property>
  <property fmtid="{D5CDD505-2E9C-101B-9397-08002B2CF9AE}" pid="6" name="MSIP_Label_b26493ad-82e9-437e-b52a-b6ed2cb6c939_SetDate">
    <vt:lpwstr>2026-06-03T15:25:04Z</vt:lpwstr>
  </property>
  <property fmtid="{D5CDD505-2E9C-101B-9397-08002B2CF9AE}" pid="7" name="MSIP_Label_b26493ad-82e9-437e-b52a-b6ed2cb6c939_Method">
    <vt:lpwstr>Privileged</vt:lpwstr>
  </property>
  <property fmtid="{D5CDD505-2E9C-101B-9397-08002B2CF9AE}" pid="8" name="MSIP_Label_b26493ad-82e9-437e-b52a-b6ed2cb6c939_Name">
    <vt:lpwstr>Kan offentliggjøres​</vt:lpwstr>
  </property>
  <property fmtid="{D5CDD505-2E9C-101B-9397-08002B2CF9AE}" pid="9" name="MSIP_Label_b26493ad-82e9-437e-b52a-b6ed2cb6c939_SiteId">
    <vt:lpwstr>1e0e6195-b5ec-427a-9cc1-db95904592f9</vt:lpwstr>
  </property>
  <property fmtid="{D5CDD505-2E9C-101B-9397-08002B2CF9AE}" pid="10" name="MSIP_Label_b26493ad-82e9-437e-b52a-b6ed2cb6c939_ActionId">
    <vt:lpwstr>0611b3cb-6f49-4ef7-8e04-46a116bcef3c</vt:lpwstr>
  </property>
  <property fmtid="{D5CDD505-2E9C-101B-9397-08002B2CF9AE}" pid="11" name="MSIP_Label_b26493ad-82e9-437e-b52a-b6ed2cb6c939_ContentBits">
    <vt:lpwstr>2</vt:lpwstr>
  </property>
  <property fmtid="{D5CDD505-2E9C-101B-9397-08002B2CF9AE}" pid="12" name="MSIP_Label_b26493ad-82e9-437e-b52a-b6ed2cb6c939_Tag">
    <vt:lpwstr>10, 0, 1, 1</vt:lpwstr>
  </property>
  <property fmtid="{D5CDD505-2E9C-101B-9397-08002B2CF9AE}" pid="13" name="MSIP_Label_536d71ed-e286-42a1-8703-c1fd0ea2549c_Enabled">
    <vt:lpwstr>true</vt:lpwstr>
  </property>
  <property fmtid="{D5CDD505-2E9C-101B-9397-08002B2CF9AE}" pid="14" name="Order">
    <vt:r8>3400</vt:r8>
  </property>
  <property fmtid="{D5CDD505-2E9C-101B-9397-08002B2CF9AE}" pid="15" name="LastSaved">
    <vt:filetime>2016-01-14T00:00:00Z</vt:filetime>
  </property>
  <property fmtid="{D5CDD505-2E9C-101B-9397-08002B2CF9AE}" pid="16" name="xd_ProgID">
    <vt:lpwstr/>
  </property>
  <property fmtid="{D5CDD505-2E9C-101B-9397-08002B2CF9AE}" pid="17" name="MSIP_Label_536d71ed-e286-42a1-8703-c1fd0ea2549c_SetDate">
    <vt:lpwstr>2026-04-30T12:14:16Z</vt:lpwstr>
  </property>
  <property fmtid="{D5CDD505-2E9C-101B-9397-08002B2CF9AE}" pid="18" name="MediaServiceImageTags">
    <vt:lpwstr/>
  </property>
  <property fmtid="{D5CDD505-2E9C-101B-9397-08002B2CF9AE}" pid="19" name="ContentTypeId">
    <vt:lpwstr>0x010100EF24F518EF5DF3429B80A2D9409B6E81</vt:lpwstr>
  </property>
  <property fmtid="{D5CDD505-2E9C-101B-9397-08002B2CF9AE}" pid="20" name="TemplateUrl">
    <vt:lpwstr/>
  </property>
  <property fmtid="{D5CDD505-2E9C-101B-9397-08002B2CF9AE}" pid="21" name="MSIP_Label_536d71ed-e286-42a1-8703-c1fd0ea2549c_Method">
    <vt:lpwstr>Privileged</vt:lpwstr>
  </property>
  <property fmtid="{D5CDD505-2E9C-101B-9397-08002B2CF9AE}" pid="22" name="MSIP_Label_536d71ed-e286-42a1-8703-c1fd0ea2549c_SiteId">
    <vt:lpwstr>1e0e6195-b5ec-427a-9cc1-db95904592f9</vt:lpwstr>
  </property>
  <property fmtid="{D5CDD505-2E9C-101B-9397-08002B2CF9AE}" pid="23" name="MSIP_Label_536d71ed-e286-42a1-8703-c1fd0ea2549c_ContentBits">
    <vt:lpwstr>0</vt:lpwstr>
  </property>
  <property fmtid="{D5CDD505-2E9C-101B-9397-08002B2CF9AE}" pid="24" name="FLO_Termer">
    <vt:lpwstr>4666;#Driftsanskaffelser|85dd21f2-d266-4d30-af1b-366637c1d19d</vt:lpwstr>
  </property>
  <property fmtid="{D5CDD505-2E9C-101B-9397-08002B2CF9AE}" pid="25" name="IntranetMMSikkerhet">
    <vt:lpwstr>20303;#TJENSTLIG iht. Sikkerhetsdirektivet pkt. 4.2|3e7fdf05-44ef-4cbe-8e70-d66dd12f7238</vt:lpwstr>
  </property>
  <property fmtid="{D5CDD505-2E9C-101B-9397-08002B2CF9AE}" pid="26" name="MSIP_Label_536d71ed-e286-42a1-8703-c1fd0ea2549c_Tag">
    <vt:lpwstr>10, 0, 1, 1</vt:lpwstr>
  </property>
  <property fmtid="{D5CDD505-2E9C-101B-9397-08002B2CF9AE}" pid="27" name="Created">
    <vt:filetime>2015-06-29T00:00:00Z</vt:filetime>
  </property>
  <property fmtid="{D5CDD505-2E9C-101B-9397-08002B2CF9AE}" pid="28" name="Malverk">
    <vt:lpwstr/>
  </property>
  <property fmtid="{D5CDD505-2E9C-101B-9397-08002B2CF9AE}" pid="29" name="MSIP_Label_536d71ed-e286-42a1-8703-c1fd0ea2549c_ActionId">
    <vt:lpwstr>3664cf83-bf6e-4f7c-a9cc-656d10618c75</vt:lpwstr>
  </property>
  <property fmtid="{D5CDD505-2E9C-101B-9397-08002B2CF9AE}" pid="30" name="MSIP_Label_536d71ed-e286-42a1-8703-c1fd0ea2549c_Name">
    <vt:lpwstr>Ugradert – kan deles fritt</vt:lpwstr>
  </property>
</Properties>
</file>